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F501D">
      <w:pPr>
        <w:keepNext w:val="0"/>
        <w:keepLines w:val="0"/>
        <w:pageBreakBefore w:val="0"/>
        <w:kinsoku/>
        <w:wordWrap/>
        <w:topLinePunct w:val="0"/>
        <w:autoSpaceDE/>
        <w:autoSpaceDN/>
        <w:bidi w:val="0"/>
        <w:spacing w:after="0" w:line="560" w:lineRule="exact"/>
        <w:textAlignment w:val="auto"/>
        <w:rPr>
          <w:rFonts w:hint="eastAsia" w:ascii="黑体" w:hAnsi="黑体" w:eastAsia="黑体" w:cs="黑体"/>
          <w:color w:val="auto"/>
          <w:sz w:val="32"/>
          <w:szCs w:val="40"/>
          <w:lang w:val="en-US" w:eastAsia="zh-CN"/>
        </w:rPr>
      </w:pPr>
      <w:bookmarkStart w:id="0" w:name="_Toc2062255671"/>
      <w:r>
        <w:rPr>
          <w:rFonts w:hint="eastAsia" w:ascii="黑体" w:hAnsi="黑体" w:eastAsia="黑体" w:cs="黑体"/>
          <w:color w:val="auto"/>
          <w:sz w:val="32"/>
          <w:szCs w:val="40"/>
          <w:lang w:val="en-US" w:eastAsia="zh-CN"/>
        </w:rPr>
        <w:t>附件5</w:t>
      </w:r>
      <w:bookmarkEnd w:id="0"/>
    </w:p>
    <w:p w14:paraId="0B3BD3CF">
      <w:pPr>
        <w:keepNext w:val="0"/>
        <w:keepLines w:val="0"/>
        <w:pageBreakBefore w:val="0"/>
        <w:kinsoku/>
        <w:wordWrap/>
        <w:topLinePunct w:val="0"/>
        <w:autoSpaceDE/>
        <w:autoSpaceDN/>
        <w:bidi w:val="0"/>
        <w:spacing w:after="0" w:line="560" w:lineRule="exact"/>
        <w:textAlignment w:val="auto"/>
        <w:rPr>
          <w:rFonts w:hint="default" w:ascii="黑体" w:hAnsi="黑体" w:eastAsia="黑体" w:cs="黑体"/>
          <w:color w:val="auto"/>
          <w:sz w:val="32"/>
          <w:szCs w:val="40"/>
          <w:lang w:val="en-US" w:eastAsia="zh-CN"/>
        </w:rPr>
      </w:pPr>
    </w:p>
    <w:p w14:paraId="24686163">
      <w:pPr>
        <w:keepNext w:val="0"/>
        <w:keepLines w:val="0"/>
        <w:pageBreakBefore w:val="0"/>
        <w:kinsoku/>
        <w:wordWrap/>
        <w:topLinePunct w:val="0"/>
        <w:autoSpaceDE/>
        <w:autoSpaceDN/>
        <w:bidi w:val="0"/>
        <w:adjustRightInd w:val="0"/>
        <w:snapToGrid w:val="0"/>
        <w:spacing w:after="0" w:line="560" w:lineRule="exact"/>
        <w:contextualSpacing/>
        <w:jc w:val="center"/>
        <w:textAlignment w:val="auto"/>
        <w:outlineLvl w:val="0"/>
        <w:rPr>
          <w:rFonts w:hint="eastAsia" w:ascii="方正小标宋简体" w:hAnsi="方正小标宋简体" w:eastAsia="方正小标宋简体" w:cs="方正小标宋简体"/>
          <w:color w:val="auto"/>
          <w:sz w:val="44"/>
          <w:szCs w:val="44"/>
          <w:lang w:val="en-US" w:eastAsia="zh-CN"/>
        </w:rPr>
      </w:pPr>
      <w:bookmarkStart w:id="1" w:name="_Toc2092483564"/>
      <w:r>
        <w:rPr>
          <w:rFonts w:hint="eastAsia" w:ascii="方正小标宋简体" w:hAnsi="方正小标宋简体" w:eastAsia="方正小标宋简体" w:cs="方正小标宋简体"/>
          <w:color w:val="auto"/>
          <w:sz w:val="44"/>
          <w:szCs w:val="44"/>
          <w:lang w:val="en-US" w:eastAsia="zh-CN"/>
        </w:rPr>
        <w:t>支持建设产业技术研究院申报指南</w:t>
      </w:r>
      <w:bookmarkEnd w:id="1"/>
    </w:p>
    <w:p w14:paraId="59767D1C">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9"/>
        <w:rPr>
          <w:rFonts w:hint="eastAsia" w:ascii="方正小标宋_GBK" w:hAnsi="方正小标宋_GBK" w:eastAsia="方正小标宋_GBK" w:cs="方正小标宋_GBK"/>
          <w:color w:val="auto"/>
          <w:sz w:val="36"/>
          <w:szCs w:val="36"/>
          <w:highlight w:val="none"/>
          <w:lang w:val="en-US" w:eastAsia="zh-CN"/>
        </w:rPr>
      </w:pPr>
    </w:p>
    <w:p w14:paraId="3A0AA9A9">
      <w:pPr>
        <w:keepNext w:val="0"/>
        <w:keepLines w:val="0"/>
        <w:pageBreakBefore w:val="0"/>
        <w:kinsoku/>
        <w:wordWrap/>
        <w:overflowPunct w:val="0"/>
        <w:topLinePunct w:val="0"/>
        <w:autoSpaceDE/>
        <w:autoSpaceDN/>
        <w:bidi w:val="0"/>
        <w:adjustRightInd w:val="0"/>
        <w:snapToGrid w:val="0"/>
        <w:spacing w:after="0" w:line="560" w:lineRule="exact"/>
        <w:ind w:firstLine="720" w:firstLineChars="200"/>
        <w:contextualSpacing/>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企业、高校、科研机构、社会组织等围绕科学仪器和传感器在生命科学、物质科学、信息与智能科学等怀柔科学城5大科学方向组建产业技术研究院，以技术研发和产业化为核心，聚焦共性技术、关键技术突破，提供专业技术服务，推动成果转化和企业集聚。</w:t>
      </w:r>
    </w:p>
    <w:p w14:paraId="0E018A70">
      <w:pPr>
        <w:keepNext w:val="0"/>
        <w:keepLines w:val="0"/>
        <w:pageBreakBefore w:val="0"/>
        <w:kinsoku/>
        <w:wordWrap/>
        <w:overflowPunct w:val="0"/>
        <w:topLinePunct w:val="0"/>
        <w:autoSpaceDE/>
        <w:autoSpaceDN/>
        <w:bidi w:val="0"/>
        <w:adjustRightInd w:val="0"/>
        <w:snapToGrid w:val="0"/>
        <w:spacing w:after="0" w:line="560" w:lineRule="exact"/>
        <w:ind w:firstLine="696" w:firstLineChars="200"/>
        <w:contextualSpacing/>
        <w:textAlignment w:val="auto"/>
        <w:rPr>
          <w:rFonts w:hint="default" w:ascii="仿宋_GB2312" w:hAnsi="仿宋_GB2312" w:eastAsia="仿宋_GB2312" w:cs="仿宋_GB2312"/>
          <w:color w:val="auto"/>
          <w:sz w:val="36"/>
          <w:szCs w:val="36"/>
          <w:highlight w:val="none"/>
          <w:lang w:val="en-US" w:eastAsia="zh-CN"/>
        </w:rPr>
      </w:pPr>
      <w:r>
        <w:rPr>
          <w:rFonts w:hint="eastAsia" w:ascii="仿宋_GB2312" w:eastAsia="仿宋_GB2312" w:cs="仿宋_GB2312"/>
          <w:bCs/>
          <w:color w:val="auto"/>
          <w:spacing w:val="-6"/>
          <w:kern w:val="2"/>
          <w:sz w:val="36"/>
          <w:szCs w:val="36"/>
          <w:shd w:val="clear" w:color="auto" w:fill="FFFFFF"/>
          <w:lang w:val="en-US" w:eastAsia="zh-CN" w:bidi="ar"/>
        </w:rPr>
        <w:t>每年择优支持不超过3家。</w:t>
      </w:r>
    </w:p>
    <w:p w14:paraId="4FD48FE2">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textAlignment w:val="auto"/>
        <w:outlineLvl w:val="0"/>
        <w:rPr>
          <w:rFonts w:hint="eastAsia" w:ascii="黑体" w:hAnsi="黑体" w:eastAsia="黑体" w:cs="黑体"/>
          <w:color w:val="auto"/>
          <w:kern w:val="2"/>
          <w:sz w:val="36"/>
          <w:szCs w:val="36"/>
          <w:lang w:val="en-US" w:eastAsia="zh-CN" w:bidi="ar-SA"/>
        </w:rPr>
      </w:pPr>
      <w:r>
        <w:rPr>
          <w:rFonts w:hint="eastAsia" w:ascii="黑体" w:hAnsi="黑体" w:eastAsia="黑体" w:cs="黑体"/>
          <w:color w:val="auto"/>
          <w:kern w:val="2"/>
          <w:sz w:val="36"/>
          <w:szCs w:val="36"/>
          <w:lang w:val="en-US" w:eastAsia="zh-CN" w:bidi="ar-SA"/>
        </w:rPr>
        <w:t>一、支持对象</w:t>
      </w:r>
    </w:p>
    <w:p w14:paraId="7372842F">
      <w:pPr>
        <w:keepNext w:val="0"/>
        <w:keepLines w:val="0"/>
        <w:pageBreakBefore w:val="0"/>
        <w:kinsoku/>
        <w:wordWrap/>
        <w:topLinePunct w:val="0"/>
        <w:autoSpaceDE/>
        <w:autoSpaceDN/>
        <w:bidi w:val="0"/>
        <w:spacing w:after="0" w:line="560" w:lineRule="exact"/>
        <w:ind w:firstLine="720" w:firstLineChars="200"/>
        <w:textAlignment w:val="auto"/>
        <w:rPr>
          <w:rFonts w:hint="default" w:ascii="Times New Roman" w:hAnsi="Times New Roman" w:eastAsia="仿宋_GB2312" w:cs="Times New Roman"/>
          <w:color w:val="auto"/>
          <w:sz w:val="36"/>
          <w:szCs w:val="24"/>
          <w:highlight w:val="none"/>
          <w:lang w:val="en-US" w:eastAsia="zh-CN"/>
        </w:rPr>
      </w:pPr>
      <w:r>
        <w:rPr>
          <w:rFonts w:hint="eastAsia" w:ascii="Times New Roman" w:hAnsi="Times New Roman" w:eastAsia="仿宋_GB2312" w:cs="Times New Roman"/>
          <w:color w:val="auto"/>
          <w:sz w:val="36"/>
          <w:szCs w:val="24"/>
          <w:highlight w:val="none"/>
          <w:lang w:val="en-US" w:eastAsia="zh-CN"/>
        </w:rPr>
        <w:t>申报单位为在</w:t>
      </w:r>
      <w:r>
        <w:rPr>
          <w:rFonts w:hint="eastAsia" w:ascii="仿宋_GB2312" w:hAnsi="Times New Roman" w:eastAsia="仿宋_GB2312" w:cs="仿宋_GB2312"/>
          <w:bCs/>
          <w:color w:val="auto"/>
          <w:spacing w:val="-6"/>
          <w:kern w:val="2"/>
          <w:sz w:val="36"/>
          <w:szCs w:val="36"/>
          <w:highlight w:val="none"/>
          <w:shd w:val="clear" w:color="auto" w:fill="FFFFFF"/>
          <w:lang w:val="en-US" w:eastAsia="zh-CN" w:bidi="ar"/>
        </w:rPr>
        <w:t>怀柔区、密云区登记注册且在注册地实体经营，包括</w:t>
      </w:r>
      <w:r>
        <w:rPr>
          <w:rFonts w:hint="eastAsia" w:ascii="Times New Roman" w:hAnsi="Times New Roman" w:eastAsia="仿宋_GB2312" w:cs="Times New Roman"/>
          <w:color w:val="auto"/>
          <w:sz w:val="36"/>
          <w:szCs w:val="24"/>
          <w:highlight w:val="none"/>
          <w:lang w:val="en-US" w:eastAsia="zh-CN"/>
        </w:rPr>
        <w:t>事业单位、民非组织、公司法人等主体。</w:t>
      </w:r>
    </w:p>
    <w:p w14:paraId="58973E83">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textAlignment w:val="auto"/>
        <w:outlineLvl w:val="0"/>
        <w:rPr>
          <w:rFonts w:hint="eastAsia" w:ascii="黑体" w:hAnsi="黑体" w:eastAsia="黑体" w:cs="黑体"/>
          <w:color w:val="auto"/>
          <w:kern w:val="2"/>
          <w:sz w:val="36"/>
          <w:szCs w:val="36"/>
          <w:lang w:val="en-US" w:eastAsia="zh-CN" w:bidi="ar-SA"/>
        </w:rPr>
      </w:pPr>
      <w:r>
        <w:rPr>
          <w:rFonts w:hint="eastAsia" w:ascii="黑体" w:hAnsi="黑体" w:eastAsia="黑体" w:cs="黑体"/>
          <w:color w:val="auto"/>
          <w:kern w:val="2"/>
          <w:sz w:val="36"/>
          <w:szCs w:val="36"/>
          <w:lang w:val="en-US" w:eastAsia="zh-CN" w:bidi="ar-SA"/>
        </w:rPr>
        <w:t>二、申报条件</w:t>
      </w:r>
    </w:p>
    <w:p w14:paraId="2BBAD957">
      <w:pPr>
        <w:keepNext w:val="0"/>
        <w:keepLines w:val="0"/>
        <w:pageBreakBefore w:val="0"/>
        <w:kinsoku/>
        <w:wordWrap/>
        <w:topLinePunct w:val="0"/>
        <w:autoSpaceDE/>
        <w:autoSpaceDN/>
        <w:bidi w:val="0"/>
        <w:spacing w:after="0" w:line="560" w:lineRule="exact"/>
        <w:ind w:firstLine="720" w:firstLineChars="200"/>
        <w:textAlignment w:val="auto"/>
        <w:rPr>
          <w:rFonts w:hint="eastAsia" w:ascii="仿宋_GB2312" w:hAnsi="仿宋_GB2312" w:eastAsia="仿宋_GB2312" w:cs="仿宋_GB2312"/>
          <w:color w:val="auto"/>
          <w:kern w:val="2"/>
          <w:sz w:val="36"/>
          <w:szCs w:val="28"/>
          <w:highlight w:val="none"/>
          <w:lang w:val="en-US" w:eastAsia="zh-CN" w:bidi="ar-SA"/>
        </w:rPr>
      </w:pPr>
      <w:r>
        <w:rPr>
          <w:rFonts w:hint="eastAsia" w:ascii="Times New Roman" w:hAnsi="Times New Roman" w:eastAsia="仿宋_GB2312" w:cs="Times New Roman"/>
          <w:color w:val="auto"/>
          <w:sz w:val="36"/>
          <w:szCs w:val="24"/>
          <w:highlight w:val="none"/>
          <w:lang w:val="en-US" w:eastAsia="zh-CN"/>
        </w:rPr>
        <w:t>1.有健全的运营管理机制，建立相对独立、职能清晰的组织架构。技术</w:t>
      </w:r>
      <w:r>
        <w:rPr>
          <w:rFonts w:hint="eastAsia" w:ascii="仿宋_GB2312" w:hAnsi="仿宋_GB2312" w:eastAsia="仿宋_GB2312" w:cs="仿宋_GB2312"/>
          <w:color w:val="auto"/>
          <w:kern w:val="2"/>
          <w:sz w:val="36"/>
          <w:szCs w:val="28"/>
          <w:highlight w:val="none"/>
          <w:lang w:val="en-US" w:eastAsia="zh-CN" w:bidi="ar-SA"/>
        </w:rPr>
        <w:t>领头人和专业技术人员需在行业内具有较高知名度和影响力，专职工作人员不少于10人。</w:t>
      </w:r>
    </w:p>
    <w:p w14:paraId="4E8FB24E">
      <w:pPr>
        <w:keepNext w:val="0"/>
        <w:keepLines w:val="0"/>
        <w:pageBreakBefore w:val="0"/>
        <w:kinsoku/>
        <w:wordWrap/>
        <w:topLinePunct w:val="0"/>
        <w:autoSpaceDE/>
        <w:autoSpaceDN/>
        <w:bidi w:val="0"/>
        <w:spacing w:after="0" w:line="560" w:lineRule="exact"/>
        <w:ind w:firstLine="720" w:firstLineChars="200"/>
        <w:textAlignment w:val="auto"/>
        <w:rPr>
          <w:rFonts w:hint="eastAsia" w:ascii="仿宋_GB2312" w:hAnsi="仿宋_GB2312" w:eastAsia="仿宋_GB2312" w:cs="仿宋_GB2312"/>
          <w:color w:val="auto"/>
          <w:kern w:val="2"/>
          <w:sz w:val="36"/>
          <w:szCs w:val="28"/>
          <w:highlight w:val="none"/>
          <w:lang w:val="en-US" w:eastAsia="zh-CN" w:bidi="ar-SA"/>
        </w:rPr>
      </w:pPr>
      <w:r>
        <w:rPr>
          <w:rFonts w:hint="eastAsia" w:ascii="仿宋_GB2312" w:hAnsi="仿宋_GB2312" w:eastAsia="仿宋_GB2312" w:cs="仿宋_GB2312"/>
          <w:color w:val="auto"/>
          <w:kern w:val="2"/>
          <w:sz w:val="36"/>
          <w:szCs w:val="28"/>
          <w:highlight w:val="none"/>
          <w:lang w:val="en-US" w:eastAsia="zh-CN" w:bidi="ar-SA"/>
        </w:rPr>
        <w:t>2.申报单位组建由较高知名度和影响力专家组成的智库。</w:t>
      </w:r>
      <w:r>
        <w:rPr>
          <w:rFonts w:hint="eastAsia" w:ascii="Times New Roman" w:hAnsi="Times New Roman" w:eastAsia="仿宋_GB2312" w:cs="Times New Roman"/>
          <w:color w:val="auto"/>
          <w:sz w:val="36"/>
          <w:szCs w:val="24"/>
          <w:highlight w:val="none"/>
          <w:lang w:val="en-US" w:eastAsia="zh-CN"/>
        </w:rPr>
        <w:t>在产业细分领域</w:t>
      </w:r>
      <w:r>
        <w:rPr>
          <w:rFonts w:hint="eastAsia" w:ascii="仿宋_GB2312" w:hAnsi="仿宋_GB2312" w:eastAsia="仿宋_GB2312" w:cs="仿宋_GB2312"/>
          <w:color w:val="auto"/>
          <w:kern w:val="2"/>
          <w:sz w:val="36"/>
          <w:szCs w:val="28"/>
          <w:highlight w:val="none"/>
          <w:lang w:val="en-US" w:eastAsia="zh-CN" w:bidi="ar-SA"/>
        </w:rPr>
        <w:t>具有较强创新实力，且已有成果转化、产业发展、前沿技术发展等相关研究成果或研究计划。</w:t>
      </w:r>
    </w:p>
    <w:p w14:paraId="50E899CB">
      <w:pPr>
        <w:keepNext w:val="0"/>
        <w:keepLines w:val="0"/>
        <w:pageBreakBefore w:val="0"/>
        <w:kinsoku/>
        <w:wordWrap/>
        <w:overflowPunct w:val="0"/>
        <w:topLinePunct w:val="0"/>
        <w:autoSpaceDE/>
        <w:autoSpaceDN/>
        <w:bidi w:val="0"/>
        <w:adjustRightInd w:val="0"/>
        <w:snapToGrid w:val="0"/>
        <w:spacing w:after="0" w:line="560" w:lineRule="exact"/>
        <w:ind w:firstLine="720" w:firstLineChars="200"/>
        <w:contextualSpacing/>
        <w:textAlignment w:val="auto"/>
        <w:rPr>
          <w:rFonts w:hint="default" w:ascii="Times New Roman" w:hAnsi="Times New Roman" w:eastAsia="仿宋_GB2312" w:cs="Times New Roman"/>
          <w:color w:val="auto"/>
          <w:sz w:val="36"/>
          <w:szCs w:val="24"/>
          <w:highlight w:val="none"/>
          <w:lang w:val="en-US" w:eastAsia="zh-CN"/>
        </w:rPr>
      </w:pPr>
      <w:r>
        <w:rPr>
          <w:rFonts w:hint="eastAsia" w:ascii="Times New Roman" w:hAnsi="Times New Roman" w:eastAsia="仿宋_GB2312" w:cs="Times New Roman"/>
          <w:color w:val="auto"/>
          <w:sz w:val="36"/>
          <w:szCs w:val="24"/>
          <w:highlight w:val="none"/>
          <w:lang w:val="en-US" w:eastAsia="zh-CN"/>
        </w:rPr>
        <w:t>3.建立健全科技成果二次开发机制，明确开发模式、知识产权、转化收益等管理机制，并已储备不少于10个待转化项目。</w:t>
      </w:r>
    </w:p>
    <w:p w14:paraId="3DD8F8C1">
      <w:pPr>
        <w:keepNext w:val="0"/>
        <w:keepLines w:val="0"/>
        <w:pageBreakBefore w:val="0"/>
        <w:widowControl/>
        <w:kinsoku/>
        <w:wordWrap/>
        <w:topLinePunct w:val="0"/>
        <w:autoSpaceDE/>
        <w:autoSpaceDN/>
        <w:bidi w:val="0"/>
        <w:adjustRightInd w:val="0"/>
        <w:snapToGrid w:val="0"/>
        <w:spacing w:beforeAutospacing="0" w:after="0" w:afterAutospacing="0" w:line="560" w:lineRule="exact"/>
        <w:ind w:firstLine="720" w:firstLineChars="200"/>
        <w:contextualSpacing/>
        <w:jc w:val="both"/>
        <w:textAlignment w:val="auto"/>
        <w:outlineLvl w:val="2"/>
        <w:rPr>
          <w:rFonts w:hint="eastAsia" w:ascii="Times New Roman" w:hAnsi="Times New Roman" w:eastAsia="仿宋_GB2312" w:cs="Times New Roman"/>
          <w:color w:val="auto"/>
          <w:sz w:val="36"/>
          <w:szCs w:val="24"/>
          <w:highlight w:val="none"/>
          <w:lang w:val="en-US" w:eastAsia="zh-CN"/>
        </w:rPr>
      </w:pPr>
      <w:r>
        <w:rPr>
          <w:rFonts w:hint="eastAsia" w:ascii="Times New Roman" w:hAnsi="Times New Roman" w:eastAsia="仿宋_GB2312" w:cs="Times New Roman"/>
          <w:color w:val="auto"/>
          <w:sz w:val="36"/>
          <w:szCs w:val="24"/>
          <w:highlight w:val="none"/>
          <w:lang w:val="en-US" w:eastAsia="zh-CN"/>
        </w:rPr>
        <w:t>4.制定完善的公共技术服务平台、产业基金、产业空间等建设发展计划，组建不少于5人专职技术经理人团队，并已储备兼职合作的专业技术经理人。</w:t>
      </w:r>
    </w:p>
    <w:p w14:paraId="0330C58C">
      <w:pPr>
        <w:keepNext w:val="0"/>
        <w:keepLines w:val="0"/>
        <w:pageBreakBefore w:val="0"/>
        <w:widowControl/>
        <w:kinsoku/>
        <w:wordWrap/>
        <w:topLinePunct w:val="0"/>
        <w:autoSpaceDE/>
        <w:autoSpaceDN/>
        <w:bidi w:val="0"/>
        <w:adjustRightInd w:val="0"/>
        <w:snapToGrid w:val="0"/>
        <w:spacing w:beforeAutospacing="0" w:after="0" w:afterAutospacing="0" w:line="560" w:lineRule="exact"/>
        <w:ind w:firstLine="720" w:firstLineChars="200"/>
        <w:contextualSpacing/>
        <w:jc w:val="both"/>
        <w:textAlignment w:val="auto"/>
        <w:outlineLvl w:val="2"/>
        <w:rPr>
          <w:rFonts w:hint="default" w:ascii="Times New Roman" w:hAnsi="Times New Roman" w:eastAsia="仿宋_GB2312" w:cs="Times New Roman"/>
          <w:color w:val="auto"/>
          <w:sz w:val="36"/>
          <w:szCs w:val="24"/>
          <w:highlight w:val="none"/>
          <w:lang w:val="en-US" w:eastAsia="zh-CN"/>
        </w:rPr>
      </w:pPr>
      <w:r>
        <w:rPr>
          <w:rFonts w:hint="eastAsia" w:ascii="Times New Roman" w:hAnsi="Times New Roman" w:eastAsia="仿宋_GB2312" w:cs="Times New Roman"/>
          <w:color w:val="auto"/>
          <w:sz w:val="36"/>
          <w:szCs w:val="24"/>
          <w:highlight w:val="none"/>
          <w:lang w:val="en-US" w:eastAsia="zh-CN"/>
        </w:rPr>
        <w:t>5.建立与怀柔科学城设施平台和团队创新联动合作机制，在核心技术、人才团队、知识产权、成果转化等方面开展相应合作。</w:t>
      </w:r>
    </w:p>
    <w:p w14:paraId="68B82388">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textAlignment w:val="auto"/>
        <w:rPr>
          <w:rFonts w:hint="eastAsia" w:ascii="仿宋_GB2312" w:hAnsi="仿宋_GB2312" w:eastAsia="仿宋_GB2312" w:cs="仿宋_GB2312"/>
          <w:color w:val="auto"/>
          <w:sz w:val="36"/>
          <w:szCs w:val="36"/>
          <w:highlight w:val="none"/>
          <w:lang w:val="en-US" w:eastAsia="zh-CN"/>
        </w:rPr>
      </w:pPr>
      <w:r>
        <w:rPr>
          <w:rFonts w:hint="eastAsia" w:ascii="Times New Roman" w:hAnsi="Times New Roman" w:eastAsia="仿宋_GB2312" w:cs="Times New Roman"/>
          <w:color w:val="auto"/>
          <w:sz w:val="36"/>
          <w:szCs w:val="24"/>
          <w:highlight w:val="none"/>
          <w:lang w:val="en-US" w:eastAsia="zh-CN"/>
        </w:rPr>
        <w:t>6.产业技术研究院在怀密两区具有明确的区内主管部门</w:t>
      </w:r>
      <w:r>
        <w:rPr>
          <w:rFonts w:hint="eastAsia" w:ascii="仿宋_GB2312" w:hAnsi="仿宋_GB2312" w:eastAsia="仿宋_GB2312" w:cs="仿宋_GB2312"/>
          <w:color w:val="auto"/>
          <w:sz w:val="36"/>
          <w:szCs w:val="36"/>
          <w:highlight w:val="none"/>
          <w:lang w:val="en-US" w:eastAsia="zh-CN"/>
        </w:rPr>
        <w:t>。</w:t>
      </w:r>
    </w:p>
    <w:p w14:paraId="3E463085">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textAlignment w:val="auto"/>
        <w:outlineLvl w:val="0"/>
        <w:rPr>
          <w:rFonts w:hint="eastAsia" w:ascii="黑体" w:hAnsi="黑体" w:eastAsia="黑体" w:cs="黑体"/>
          <w:color w:val="auto"/>
          <w:kern w:val="2"/>
          <w:sz w:val="36"/>
          <w:szCs w:val="36"/>
          <w:lang w:val="en-US" w:eastAsia="zh-CN" w:bidi="ar-SA"/>
        </w:rPr>
      </w:pPr>
      <w:r>
        <w:rPr>
          <w:rFonts w:hint="eastAsia" w:ascii="黑体" w:hAnsi="黑体" w:eastAsia="黑体" w:cs="黑体"/>
          <w:color w:val="auto"/>
          <w:kern w:val="2"/>
          <w:sz w:val="36"/>
          <w:szCs w:val="36"/>
          <w:lang w:val="en-US" w:eastAsia="zh-CN" w:bidi="ar-SA"/>
        </w:rPr>
        <w:t>三、支持标准</w:t>
      </w:r>
    </w:p>
    <w:p w14:paraId="38D65282">
      <w:pPr>
        <w:keepNext w:val="0"/>
        <w:keepLines w:val="0"/>
        <w:pageBreakBefore w:val="0"/>
        <w:kinsoku/>
        <w:wordWrap/>
        <w:overflowPunct w:val="0"/>
        <w:topLinePunct w:val="0"/>
        <w:autoSpaceDE/>
        <w:autoSpaceDN/>
        <w:bidi w:val="0"/>
        <w:adjustRightInd w:val="0"/>
        <w:snapToGrid w:val="0"/>
        <w:spacing w:after="0" w:line="560" w:lineRule="exact"/>
        <w:ind w:firstLine="720" w:firstLineChars="200"/>
        <w:contextualSpacing/>
        <w:textAlignment w:val="auto"/>
        <w:rPr>
          <w:rFonts w:hint="eastAsia" w:ascii="Times New Roman" w:hAnsi="Times New Roman" w:eastAsia="仿宋_GB2312" w:cs="Times New Roman"/>
          <w:color w:val="auto"/>
          <w:sz w:val="36"/>
          <w:szCs w:val="24"/>
          <w:highlight w:val="none"/>
          <w:lang w:val="en-US" w:eastAsia="zh-CN"/>
        </w:rPr>
      </w:pPr>
      <w:r>
        <w:rPr>
          <w:rFonts w:hint="eastAsia" w:ascii="Times New Roman" w:hAnsi="Times New Roman" w:eastAsia="仿宋_GB2312" w:cs="Times New Roman"/>
          <w:color w:val="auto"/>
          <w:sz w:val="36"/>
          <w:szCs w:val="24"/>
          <w:highlight w:val="none"/>
          <w:lang w:val="en-US" w:eastAsia="zh-CN"/>
        </w:rPr>
        <w:t>1.采取事前补助方式择优支持，</w:t>
      </w:r>
      <w:r>
        <w:rPr>
          <w:rFonts w:hint="eastAsia" w:ascii="仿宋_GB2312" w:hAnsi="仿宋_GB2312" w:eastAsia="仿宋_GB2312" w:cs="仿宋_GB2312"/>
          <w:color w:val="auto"/>
          <w:sz w:val="36"/>
          <w:szCs w:val="36"/>
          <w:highlight w:val="none"/>
          <w:lang w:val="en-US" w:eastAsia="zh-CN"/>
        </w:rPr>
        <w:t>支持不超过3年</w:t>
      </w:r>
      <w:r>
        <w:rPr>
          <w:rFonts w:hint="eastAsia" w:ascii="仿宋_GB2312" w:hAnsi="仿宋_GB2312" w:eastAsia="仿宋_GB2312" w:cs="仿宋_GB2312"/>
          <w:i w:val="0"/>
          <w:iCs w:val="0"/>
          <w:caps w:val="0"/>
          <w:color w:val="auto"/>
          <w:spacing w:val="0"/>
          <w:kern w:val="2"/>
          <w:sz w:val="36"/>
          <w:szCs w:val="36"/>
          <w:highlight w:val="none"/>
          <w:u w:val="none"/>
          <w:shd w:val="clear" w:color="auto" w:fill="auto"/>
          <w:lang w:val="en-US" w:eastAsia="zh-CN" w:bidi="ar"/>
        </w:rPr>
        <w:t>。</w:t>
      </w:r>
    </w:p>
    <w:p w14:paraId="45168D61">
      <w:pPr>
        <w:keepNext w:val="0"/>
        <w:keepLines w:val="0"/>
        <w:pageBreakBefore w:val="0"/>
        <w:kinsoku/>
        <w:wordWrap/>
        <w:overflowPunct w:val="0"/>
        <w:topLinePunct w:val="0"/>
        <w:autoSpaceDE/>
        <w:autoSpaceDN/>
        <w:bidi w:val="0"/>
        <w:adjustRightInd w:val="0"/>
        <w:snapToGrid w:val="0"/>
        <w:spacing w:after="0" w:line="560" w:lineRule="exact"/>
        <w:ind w:firstLine="720" w:firstLineChars="200"/>
        <w:contextualSpacing/>
        <w:textAlignment w:val="auto"/>
        <w:rPr>
          <w:rFonts w:hint="eastAsia" w:ascii="Times New Roman" w:hAnsi="Times New Roman" w:eastAsia="仿宋_GB2312" w:cs="Times New Roman"/>
          <w:color w:val="auto"/>
          <w:sz w:val="36"/>
          <w:szCs w:val="24"/>
          <w:highlight w:val="none"/>
          <w:lang w:val="en-US" w:eastAsia="zh-CN"/>
        </w:rPr>
      </w:pPr>
      <w:r>
        <w:rPr>
          <w:rFonts w:hint="eastAsia" w:ascii="Times New Roman" w:hAnsi="Times New Roman" w:eastAsia="仿宋_GB2312" w:cs="Times New Roman"/>
          <w:color w:val="auto"/>
          <w:sz w:val="36"/>
          <w:szCs w:val="24"/>
          <w:highlight w:val="none"/>
          <w:lang w:val="en-US" w:eastAsia="zh-CN"/>
        </w:rPr>
        <w:t>2.首次申请根据评审情况给予支持：</w:t>
      </w:r>
    </w:p>
    <w:p w14:paraId="0C592AF3">
      <w:pPr>
        <w:keepNext w:val="0"/>
        <w:keepLines w:val="0"/>
        <w:pageBreakBefore w:val="0"/>
        <w:kinsoku/>
        <w:wordWrap/>
        <w:overflowPunct w:val="0"/>
        <w:topLinePunct w:val="0"/>
        <w:autoSpaceDE/>
        <w:autoSpaceDN/>
        <w:bidi w:val="0"/>
        <w:adjustRightInd w:val="0"/>
        <w:snapToGrid w:val="0"/>
        <w:spacing w:after="0" w:line="560" w:lineRule="exact"/>
        <w:ind w:firstLine="720" w:firstLineChars="200"/>
        <w:contextualSpacing/>
        <w:textAlignment w:val="auto"/>
        <w:rPr>
          <w:rFonts w:hint="eastAsia" w:ascii="Times New Roman" w:hAnsi="Times New Roman" w:eastAsia="仿宋_GB2312" w:cs="Times New Roman"/>
          <w:color w:val="auto"/>
          <w:sz w:val="36"/>
          <w:szCs w:val="24"/>
          <w:highlight w:val="none"/>
          <w:lang w:val="en-US" w:eastAsia="zh-CN"/>
        </w:rPr>
      </w:pPr>
      <w:r>
        <w:rPr>
          <w:rFonts w:hint="eastAsia" w:ascii="Times New Roman" w:hAnsi="Times New Roman" w:eastAsia="仿宋_GB2312" w:cs="Times New Roman"/>
          <w:color w:val="auto"/>
          <w:sz w:val="36"/>
          <w:szCs w:val="24"/>
          <w:highlight w:val="none"/>
          <w:lang w:val="en-US" w:eastAsia="zh-CN"/>
        </w:rPr>
        <w:t>对于评审得分90分（含）以上的，</w:t>
      </w:r>
      <w:r>
        <w:rPr>
          <w:rFonts w:hint="eastAsia" w:ascii="仿宋_GB2312" w:hAnsi="仿宋_GB2312" w:eastAsia="仿宋_GB2312" w:cs="仿宋_GB2312"/>
          <w:i w:val="0"/>
          <w:iCs w:val="0"/>
          <w:caps w:val="0"/>
          <w:color w:val="auto"/>
          <w:spacing w:val="0"/>
          <w:kern w:val="2"/>
          <w:sz w:val="36"/>
          <w:szCs w:val="36"/>
          <w:highlight w:val="none"/>
          <w:u w:val="none"/>
          <w:shd w:val="clear" w:color="auto" w:fill="auto"/>
          <w:lang w:val="en-US" w:eastAsia="zh-CN" w:bidi="ar"/>
        </w:rPr>
        <w:t>第一年给予1500万元资金支持，第二、三年根据上一年度绩效考核结果，每年给予1000万元资金支持</w:t>
      </w:r>
      <w:r>
        <w:rPr>
          <w:rFonts w:hint="eastAsia" w:ascii="Times New Roman" w:hAnsi="Times New Roman" w:eastAsia="仿宋_GB2312" w:cs="Times New Roman"/>
          <w:color w:val="auto"/>
          <w:sz w:val="36"/>
          <w:szCs w:val="24"/>
          <w:highlight w:val="none"/>
          <w:lang w:val="en-US" w:eastAsia="zh-CN"/>
        </w:rPr>
        <w:t>。</w:t>
      </w:r>
    </w:p>
    <w:p w14:paraId="054311F2">
      <w:pPr>
        <w:keepNext w:val="0"/>
        <w:keepLines w:val="0"/>
        <w:pageBreakBefore w:val="0"/>
        <w:kinsoku/>
        <w:wordWrap/>
        <w:overflowPunct w:val="0"/>
        <w:topLinePunct w:val="0"/>
        <w:autoSpaceDE/>
        <w:autoSpaceDN/>
        <w:bidi w:val="0"/>
        <w:adjustRightInd w:val="0"/>
        <w:snapToGrid w:val="0"/>
        <w:spacing w:after="0" w:line="560" w:lineRule="exact"/>
        <w:ind w:firstLine="720" w:firstLineChars="200"/>
        <w:contextualSpacing/>
        <w:textAlignment w:val="auto"/>
        <w:rPr>
          <w:rFonts w:hint="eastAsia" w:ascii="Times New Roman" w:hAnsi="Times New Roman" w:eastAsia="仿宋_GB2312" w:cs="Times New Roman"/>
          <w:color w:val="auto"/>
          <w:sz w:val="36"/>
          <w:szCs w:val="24"/>
          <w:highlight w:val="none"/>
          <w:lang w:val="en-US" w:eastAsia="zh-CN"/>
        </w:rPr>
      </w:pPr>
      <w:r>
        <w:rPr>
          <w:rFonts w:hint="eastAsia" w:ascii="Times New Roman" w:hAnsi="Times New Roman" w:eastAsia="仿宋_GB2312" w:cs="Times New Roman"/>
          <w:color w:val="auto"/>
          <w:sz w:val="36"/>
          <w:szCs w:val="24"/>
          <w:highlight w:val="none"/>
          <w:lang w:val="en-US" w:eastAsia="zh-CN"/>
        </w:rPr>
        <w:t>对于评审得分80分（含）至90分的，</w:t>
      </w:r>
      <w:r>
        <w:rPr>
          <w:rFonts w:hint="eastAsia" w:ascii="仿宋_GB2312" w:hAnsi="仿宋_GB2312" w:eastAsia="仿宋_GB2312" w:cs="仿宋_GB2312"/>
          <w:i w:val="0"/>
          <w:iCs w:val="0"/>
          <w:caps w:val="0"/>
          <w:color w:val="auto"/>
          <w:spacing w:val="0"/>
          <w:kern w:val="2"/>
          <w:sz w:val="36"/>
          <w:szCs w:val="36"/>
          <w:highlight w:val="none"/>
          <w:u w:val="none"/>
          <w:shd w:val="clear" w:color="auto" w:fill="auto"/>
          <w:lang w:val="en-US" w:eastAsia="zh-CN" w:bidi="ar"/>
        </w:rPr>
        <w:t>第一年给予1000万元资金支持，第二、三年根据上一年度绩效考核结果，每年给予700万元资金支持</w:t>
      </w:r>
      <w:r>
        <w:rPr>
          <w:rFonts w:hint="eastAsia" w:ascii="Times New Roman" w:hAnsi="Times New Roman" w:eastAsia="仿宋_GB2312" w:cs="Times New Roman"/>
          <w:color w:val="auto"/>
          <w:sz w:val="36"/>
          <w:szCs w:val="24"/>
          <w:highlight w:val="none"/>
          <w:lang w:val="en-US" w:eastAsia="zh-CN"/>
        </w:rPr>
        <w:t>。</w:t>
      </w:r>
    </w:p>
    <w:p w14:paraId="534E2FE3">
      <w:pPr>
        <w:keepNext w:val="0"/>
        <w:keepLines w:val="0"/>
        <w:pageBreakBefore w:val="0"/>
        <w:kinsoku/>
        <w:wordWrap/>
        <w:overflowPunct w:val="0"/>
        <w:topLinePunct w:val="0"/>
        <w:autoSpaceDE/>
        <w:autoSpaceDN/>
        <w:bidi w:val="0"/>
        <w:adjustRightInd w:val="0"/>
        <w:snapToGrid w:val="0"/>
        <w:spacing w:after="0" w:line="560" w:lineRule="exact"/>
        <w:ind w:firstLine="720" w:firstLineChars="200"/>
        <w:contextualSpacing/>
        <w:textAlignment w:val="auto"/>
        <w:rPr>
          <w:rFonts w:hint="eastAsia" w:ascii="Times New Roman" w:hAnsi="Times New Roman" w:eastAsia="仿宋_GB2312" w:cs="Times New Roman"/>
          <w:color w:val="auto"/>
          <w:sz w:val="36"/>
          <w:szCs w:val="24"/>
          <w:highlight w:val="none"/>
          <w:lang w:val="en-US" w:eastAsia="zh-CN"/>
        </w:rPr>
      </w:pPr>
      <w:r>
        <w:rPr>
          <w:rFonts w:hint="eastAsia" w:ascii="Times New Roman" w:hAnsi="Times New Roman" w:eastAsia="仿宋_GB2312" w:cs="Times New Roman"/>
          <w:color w:val="auto"/>
          <w:sz w:val="36"/>
          <w:szCs w:val="24"/>
          <w:highlight w:val="none"/>
          <w:lang w:val="en-US" w:eastAsia="zh-CN"/>
        </w:rPr>
        <w:t>对于评审得分80分以下的，不予支持。</w:t>
      </w:r>
    </w:p>
    <w:p w14:paraId="3DFFB5BB">
      <w:pPr>
        <w:keepNext w:val="0"/>
        <w:keepLines w:val="0"/>
        <w:pageBreakBefore w:val="0"/>
        <w:kinsoku/>
        <w:wordWrap/>
        <w:overflowPunct w:val="0"/>
        <w:topLinePunct w:val="0"/>
        <w:autoSpaceDE/>
        <w:autoSpaceDN/>
        <w:bidi w:val="0"/>
        <w:adjustRightInd w:val="0"/>
        <w:snapToGrid w:val="0"/>
        <w:spacing w:after="0" w:line="560" w:lineRule="exact"/>
        <w:ind w:firstLine="720" w:firstLineChars="200"/>
        <w:contextualSpacing/>
        <w:textAlignment w:val="auto"/>
        <w:rPr>
          <w:rFonts w:hint="eastAsia" w:ascii="仿宋_GB2312" w:hAnsi="仿宋_GB2312" w:eastAsia="仿宋_GB2312" w:cs="仿宋_GB2312"/>
          <w:color w:val="auto"/>
          <w:sz w:val="36"/>
          <w:szCs w:val="36"/>
          <w:highlight w:val="none"/>
          <w:lang w:val="en-US" w:eastAsia="zh-CN"/>
        </w:rPr>
      </w:pPr>
      <w:r>
        <w:rPr>
          <w:rFonts w:hint="eastAsia" w:ascii="Times New Roman" w:hAnsi="Times New Roman" w:eastAsia="仿宋_GB2312" w:cs="Times New Roman"/>
          <w:color w:val="auto"/>
          <w:sz w:val="36"/>
          <w:szCs w:val="24"/>
          <w:highlight w:val="none"/>
          <w:lang w:val="en-US" w:eastAsia="zh-CN"/>
        </w:rPr>
        <w:t>3.每年对支持设立的产业技术研究院按照项目申报书内容的阶段性目标进行考核以及工作评价，未完成阶段性目标或相关工作评价不合格的，给予一年整改期，整改期后仍不合格的中止相关政策支持。</w:t>
      </w:r>
    </w:p>
    <w:p w14:paraId="530DB8C2">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textAlignment w:val="auto"/>
        <w:outlineLvl w:val="0"/>
        <w:rPr>
          <w:rFonts w:hint="eastAsia" w:ascii="黑体" w:hAnsi="黑体" w:eastAsia="黑体" w:cs="黑体"/>
          <w:color w:val="auto"/>
          <w:kern w:val="2"/>
          <w:sz w:val="36"/>
          <w:szCs w:val="36"/>
          <w:lang w:val="en-US" w:eastAsia="zh-CN" w:bidi="ar-SA"/>
        </w:rPr>
      </w:pPr>
      <w:r>
        <w:rPr>
          <w:rFonts w:hint="eastAsia" w:ascii="黑体" w:hAnsi="黑体" w:eastAsia="黑体" w:cs="黑体"/>
          <w:color w:val="auto"/>
          <w:kern w:val="2"/>
          <w:sz w:val="36"/>
          <w:szCs w:val="36"/>
          <w:lang w:val="en-US" w:eastAsia="zh-CN" w:bidi="ar-SA"/>
        </w:rPr>
        <w:t>四、申报材料</w:t>
      </w:r>
    </w:p>
    <w:p w14:paraId="10AFB863">
      <w:pPr>
        <w:keepNext w:val="0"/>
        <w:keepLines w:val="0"/>
        <w:pageBreakBefore w:val="0"/>
        <w:kinsoku/>
        <w:wordWrap/>
        <w:topLinePunct w:val="0"/>
        <w:autoSpaceDE/>
        <w:autoSpaceDN/>
        <w:bidi w:val="0"/>
        <w:spacing w:after="0" w:line="560" w:lineRule="exact"/>
        <w:ind w:firstLine="720" w:firstLineChars="200"/>
        <w:jc w:val="left"/>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支持建设产业技术研究院资金申报书（附件5-1）.</w:t>
      </w:r>
    </w:p>
    <w:p w14:paraId="35AD109B">
      <w:pPr>
        <w:keepNext w:val="0"/>
        <w:keepLines w:val="0"/>
        <w:pageBreakBefore w:val="0"/>
        <w:kinsoku/>
        <w:wordWrap/>
        <w:topLinePunct w:val="0"/>
        <w:autoSpaceDE/>
        <w:autoSpaceDN/>
        <w:bidi w:val="0"/>
        <w:spacing w:after="0" w:line="560" w:lineRule="exact"/>
        <w:ind w:firstLine="720" w:firstLineChars="200"/>
        <w:jc w:val="left"/>
        <w:textAlignment w:val="auto"/>
        <w:rPr>
          <w:rFonts w:hint="eastAsia" w:ascii="仿宋_GB2312" w:hAnsi="仿宋_GB2312" w:eastAsia="仿宋_GB2312" w:cs="仿宋_GB2312"/>
          <w:color w:val="auto"/>
          <w:sz w:val="36"/>
          <w:szCs w:val="36"/>
          <w:highlight w:val="none"/>
          <w:lang w:val="en-US" w:eastAsia="zh-CN"/>
        </w:rPr>
      </w:pPr>
    </w:p>
    <w:p w14:paraId="2F843C56">
      <w:pPr>
        <w:keepNext w:val="0"/>
        <w:keepLines w:val="0"/>
        <w:pageBreakBefore w:val="0"/>
        <w:kinsoku/>
        <w:wordWrap/>
        <w:topLinePunct w:val="0"/>
        <w:autoSpaceDE/>
        <w:autoSpaceDN/>
        <w:bidi w:val="0"/>
        <w:spacing w:after="0" w:line="560" w:lineRule="exact"/>
        <w:ind w:firstLine="720" w:firstLineChars="200"/>
        <w:jc w:val="left"/>
        <w:textAlignment w:val="auto"/>
        <w:rPr>
          <w:rFonts w:hint="default" w:ascii="仿宋_GB2312" w:hAnsi="仿宋_GB2312" w:eastAsia="仿宋_GB2312" w:cs="仿宋_GB2312"/>
          <w:color w:val="auto"/>
          <w:sz w:val="36"/>
          <w:szCs w:val="36"/>
          <w:highlight w:val="none"/>
          <w:lang w:val="en-US" w:eastAsia="zh-CN"/>
        </w:rPr>
        <w:sectPr>
          <w:footerReference r:id="rId5"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sz w:val="36"/>
          <w:szCs w:val="36"/>
          <w:highlight w:val="none"/>
          <w:lang w:val="en-US" w:eastAsia="zh-CN"/>
        </w:rPr>
        <w:t>附件5-1:支持建设产业技术研究院资金申报书</w:t>
      </w:r>
    </w:p>
    <w:p w14:paraId="03544DE5">
      <w:pPr>
        <w:widowControl/>
        <w:jc w:val="left"/>
        <w:rPr>
          <w:rFonts w:hint="eastAsia" w:ascii="黑体" w:hAnsi="华文中宋" w:eastAsia="黑体"/>
          <w:color w:val="000000"/>
          <w:sz w:val="32"/>
          <w:szCs w:val="32"/>
          <w:lang w:val="en-US" w:eastAsia="zh-CN"/>
        </w:rPr>
      </w:pPr>
      <w:r>
        <w:rPr>
          <w:rFonts w:hint="eastAsia" w:ascii="黑体" w:hAnsi="华文中宋" w:eastAsia="黑体"/>
          <w:color w:val="000000"/>
          <w:sz w:val="32"/>
          <w:szCs w:val="32"/>
          <w:lang w:eastAsia="zh-CN"/>
        </w:rPr>
        <w:t>附件</w:t>
      </w:r>
      <w:r>
        <w:rPr>
          <w:rFonts w:hint="eastAsia" w:ascii="黑体" w:hAnsi="华文中宋" w:eastAsia="黑体"/>
          <w:color w:val="000000"/>
          <w:sz w:val="32"/>
          <w:szCs w:val="32"/>
          <w:lang w:val="en-US" w:eastAsia="zh-CN"/>
        </w:rPr>
        <w:t>5</w:t>
      </w:r>
      <w:r>
        <w:rPr>
          <w:rFonts w:hint="eastAsia" w:ascii="黑体" w:hAnsi="华文中宋" w:eastAsia="黑体"/>
          <w:color w:val="000000"/>
          <w:sz w:val="32"/>
          <w:szCs w:val="32"/>
          <w:lang w:eastAsia="zh-CN"/>
        </w:rPr>
        <w:t>-</w:t>
      </w:r>
      <w:r>
        <w:rPr>
          <w:rFonts w:hint="eastAsia" w:ascii="黑体" w:hAnsi="华文中宋" w:eastAsia="黑体"/>
          <w:color w:val="000000"/>
          <w:sz w:val="32"/>
          <w:szCs w:val="32"/>
          <w:lang w:val="en-US" w:eastAsia="zh-CN"/>
        </w:rPr>
        <w:t>1</w:t>
      </w:r>
    </w:p>
    <w:p w14:paraId="0A0F56E6">
      <w:pPr>
        <w:jc w:val="center"/>
        <w:rPr>
          <w:rFonts w:hint="eastAsia" w:ascii="方正小标宋_GBK" w:hAnsi="华文中宋" w:eastAsia="方正小标宋_GBK"/>
          <w:color w:val="000000"/>
          <w:sz w:val="44"/>
          <w:szCs w:val="44"/>
        </w:rPr>
      </w:pPr>
    </w:p>
    <w:p w14:paraId="6080F7AA">
      <w:pPr>
        <w:jc w:val="center"/>
        <w:rPr>
          <w:rFonts w:hint="eastAsia" w:ascii="华文中宋" w:hAnsi="华文中宋" w:eastAsia="华文中宋" w:cs="宋体"/>
          <w:color w:val="000000"/>
          <w:sz w:val="44"/>
          <w:szCs w:val="44"/>
        </w:rPr>
      </w:pPr>
    </w:p>
    <w:p w14:paraId="7E699C85">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lang w:val="en-US" w:eastAsia="zh-CN"/>
        </w:rPr>
        <w:t>支持建设产业技术研究院资金</w:t>
      </w:r>
      <w:r>
        <w:rPr>
          <w:rFonts w:hint="eastAsia" w:ascii="方正小标宋简体" w:hAnsi="方正小标宋简体" w:eastAsia="方正小标宋简体" w:cs="方正小标宋简体"/>
          <w:color w:val="000000"/>
          <w:sz w:val="44"/>
          <w:szCs w:val="44"/>
        </w:rPr>
        <w:t>申报书</w:t>
      </w:r>
    </w:p>
    <w:p w14:paraId="4D344722">
      <w:pPr>
        <w:jc w:val="center"/>
        <w:rPr>
          <w:rFonts w:hint="eastAsia" w:ascii="方正小标宋简体" w:hAnsi="方正小标宋简体" w:eastAsia="方正小标宋简体" w:cs="方正小标宋简体"/>
          <w:color w:val="000000"/>
          <w:sz w:val="44"/>
          <w:szCs w:val="44"/>
        </w:rPr>
      </w:pPr>
    </w:p>
    <w:p w14:paraId="50C26574">
      <w:pPr>
        <w:rPr>
          <w:rFonts w:hint="eastAsia"/>
          <w:color w:val="000000"/>
        </w:rPr>
      </w:pPr>
    </w:p>
    <w:p w14:paraId="4AD7F06E">
      <w:pPr>
        <w:keepNext w:val="0"/>
        <w:keepLines w:val="0"/>
        <w:pageBreakBefore w:val="0"/>
        <w:widowControl w:val="0"/>
        <w:kinsoku/>
        <w:wordWrap/>
        <w:overflowPunct/>
        <w:topLinePunct w:val="0"/>
        <w:autoSpaceDE/>
        <w:autoSpaceDN/>
        <w:bidi w:val="0"/>
        <w:adjustRightInd/>
        <w:snapToGrid/>
        <w:spacing w:after="400" w:line="279" w:lineRule="auto"/>
        <w:jc w:val="center"/>
        <w:textAlignment w:val="auto"/>
        <w:rPr>
          <w:rFonts w:hint="eastAsia"/>
          <w:color w:val="000000"/>
        </w:rPr>
      </w:pPr>
    </w:p>
    <w:p w14:paraId="36161B0F">
      <w:pPr>
        <w:keepNext w:val="0"/>
        <w:keepLines w:val="0"/>
        <w:pageBreakBefore w:val="0"/>
        <w:widowControl w:val="0"/>
        <w:kinsoku/>
        <w:wordWrap/>
        <w:overflowPunct/>
        <w:topLinePunct w:val="0"/>
        <w:autoSpaceDE/>
        <w:autoSpaceDN/>
        <w:bidi w:val="0"/>
        <w:adjustRightInd/>
        <w:snapToGrid/>
        <w:spacing w:after="400" w:line="279" w:lineRule="auto"/>
        <w:ind w:left="1260" w:leftChars="0" w:firstLine="0" w:firstLineChars="0"/>
        <w:jc w:val="both"/>
        <w:textAlignment w:val="auto"/>
        <w:rPr>
          <w:rFonts w:hint="eastAsia" w:ascii="黑体" w:hAnsi="黑体" w:eastAsia="黑体" w:cs="黑体"/>
          <w:b/>
          <w:color w:val="000000"/>
          <w:sz w:val="32"/>
          <w:szCs w:val="32"/>
          <w:u w:val="single"/>
          <w:lang w:val="en-US" w:eastAsia="zh-CN"/>
        </w:rPr>
      </w:pPr>
      <w:r>
        <w:rPr>
          <w:rFonts w:hint="eastAsia" w:ascii="黑体" w:hAnsi="黑体" w:eastAsia="黑体" w:cs="黑体"/>
          <w:b/>
          <w:color w:val="000000"/>
          <w:sz w:val="32"/>
          <w:szCs w:val="32"/>
          <w:lang w:val="en-US" w:eastAsia="zh-CN"/>
        </w:rPr>
        <w:t xml:space="preserve"> </w:t>
      </w:r>
    </w:p>
    <w:p w14:paraId="6BFD717C">
      <w:pPr>
        <w:keepNext w:val="0"/>
        <w:keepLines w:val="0"/>
        <w:pageBreakBefore w:val="0"/>
        <w:widowControl w:val="0"/>
        <w:tabs>
          <w:tab w:val="left" w:pos="1940"/>
        </w:tabs>
        <w:kinsoku/>
        <w:wordWrap/>
        <w:overflowPunct/>
        <w:topLinePunct w:val="0"/>
        <w:autoSpaceDE/>
        <w:autoSpaceDN/>
        <w:bidi w:val="0"/>
        <w:adjustRightInd/>
        <w:snapToGrid/>
        <w:spacing w:after="400" w:line="279" w:lineRule="auto"/>
        <w:ind w:left="0" w:leftChars="0" w:firstLine="1259" w:firstLineChars="393"/>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申报单位（公章）：__________________</w:t>
      </w:r>
    </w:p>
    <w:p w14:paraId="46F24807">
      <w:pPr>
        <w:keepNext w:val="0"/>
        <w:keepLines w:val="0"/>
        <w:pageBreakBefore w:val="0"/>
        <w:widowControl w:val="0"/>
        <w:kinsoku/>
        <w:wordWrap/>
        <w:overflowPunct/>
        <w:topLinePunct w:val="0"/>
        <w:autoSpaceDE/>
        <w:autoSpaceDN/>
        <w:bidi w:val="0"/>
        <w:adjustRightInd/>
        <w:snapToGrid/>
        <w:spacing w:after="400" w:line="279" w:lineRule="auto"/>
        <w:ind w:left="840" w:leftChars="0" w:firstLine="42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申报日期：__________________________</w:t>
      </w:r>
    </w:p>
    <w:p w14:paraId="03D69F3E">
      <w:pPr>
        <w:keepNext w:val="0"/>
        <w:keepLines w:val="0"/>
        <w:pageBreakBefore w:val="0"/>
        <w:widowControl w:val="0"/>
        <w:kinsoku/>
        <w:wordWrap/>
        <w:overflowPunct/>
        <w:topLinePunct w:val="0"/>
        <w:autoSpaceDE/>
        <w:autoSpaceDN/>
        <w:bidi w:val="0"/>
        <w:adjustRightInd/>
        <w:snapToGrid/>
        <w:spacing w:after="400" w:line="279" w:lineRule="auto"/>
        <w:ind w:firstLine="1200" w:firstLineChars="498"/>
        <w:jc w:val="left"/>
        <w:textAlignment w:val="auto"/>
        <w:rPr>
          <w:rFonts w:hint="eastAsia" w:ascii="宋体" w:hAnsi="宋体"/>
          <w:b/>
          <w:color w:val="000000"/>
          <w:sz w:val="28"/>
          <w:szCs w:val="28"/>
        </w:rPr>
      </w:pPr>
      <w:r>
        <w:rPr>
          <w:rFonts w:hint="eastAsia" w:ascii="仿宋_GB2312" w:hAnsi="宋体" w:eastAsia="仿宋_GB2312"/>
          <w:b/>
          <w:color w:val="000000"/>
          <w:sz w:val="24"/>
        </w:rPr>
        <w:t xml:space="preserve">   </w:t>
      </w:r>
    </w:p>
    <w:p w14:paraId="48189690">
      <w:pPr>
        <w:rPr>
          <w:rFonts w:hint="eastAsia"/>
          <w:color w:val="000000"/>
        </w:rPr>
      </w:pPr>
    </w:p>
    <w:p w14:paraId="23801123">
      <w:pPr>
        <w:pStyle w:val="4"/>
        <w:rPr>
          <w:rFonts w:hint="eastAsia"/>
          <w:color w:val="000000"/>
        </w:rPr>
      </w:pPr>
    </w:p>
    <w:p w14:paraId="427E48DB">
      <w:pPr>
        <w:rPr>
          <w:rFonts w:hint="eastAsia"/>
        </w:rPr>
      </w:pPr>
    </w:p>
    <w:p w14:paraId="34DFC08B">
      <w:pPr>
        <w:jc w:val="center"/>
        <w:rPr>
          <w:rFonts w:hint="eastAsia" w:ascii="仿宋_GB2312" w:hAnsi="仿宋_GB2312" w:eastAsia="仿宋_GB2312" w:cs="仿宋_GB2312"/>
          <w:bCs/>
          <w:sz w:val="32"/>
          <w:szCs w:val="32"/>
          <w:highlight w:val="none"/>
        </w:rPr>
      </w:pPr>
      <w:r>
        <w:rPr>
          <w:rStyle w:val="10"/>
          <w:rFonts w:hint="eastAsia" w:ascii="仿宋_GB2312" w:hAnsi="仿宋_GB2312" w:eastAsia="仿宋_GB2312" w:cs="仿宋_GB2312"/>
          <w:kern w:val="2"/>
          <w:sz w:val="32"/>
          <w:szCs w:val="32"/>
          <w:highlight w:val="none"/>
          <w:lang w:eastAsia="zh-CN"/>
        </w:rPr>
        <w:t>北京怀柔科学城管理委员会制</w:t>
      </w:r>
    </w:p>
    <w:p w14:paraId="7C899095">
      <w:pPr>
        <w:rPr>
          <w:rFonts w:hint="eastAsia"/>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7B5D76D6">
      <w:pPr>
        <w:pStyle w:val="2"/>
        <w:jc w:val="center"/>
        <w:rPr>
          <w:rFonts w:hint="eastAsia" w:ascii="黑体" w:hAnsi="黑体" w:eastAsia="黑体"/>
          <w:highlight w:val="none"/>
        </w:rPr>
      </w:pPr>
    </w:p>
    <w:p w14:paraId="189102B6">
      <w:pPr>
        <w:pStyle w:val="2"/>
        <w:jc w:val="center"/>
        <w:rPr>
          <w:rFonts w:hint="eastAsia" w:ascii="黑体" w:hAnsi="黑体" w:eastAsia="黑体"/>
          <w:sz w:val="44"/>
          <w:szCs w:val="24"/>
          <w:highlight w:val="none"/>
        </w:rPr>
      </w:pPr>
      <w:r>
        <w:rPr>
          <w:rFonts w:hint="eastAsia" w:ascii="黑体" w:hAnsi="黑体" w:eastAsia="黑体"/>
          <w:sz w:val="44"/>
          <w:szCs w:val="24"/>
          <w:highlight w:val="none"/>
        </w:rPr>
        <w:t>填写说明</w:t>
      </w:r>
    </w:p>
    <w:p w14:paraId="101B1ADE"/>
    <w:p w14:paraId="50F30A22">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lang w:val="en-US" w:eastAsia="zh-CN"/>
        </w:rPr>
      </w:pPr>
      <w:r>
        <w:rPr>
          <w:rFonts w:hint="eastAsia" w:ascii="仿宋_GB2312" w:hAnsi="宋体" w:eastAsia="仿宋_GB2312" w:cs="Times New Roman"/>
          <w:sz w:val="28"/>
          <w:szCs w:val="28"/>
          <w:highlight w:val="none"/>
        </w:rPr>
        <w:t>1.</w:t>
      </w:r>
      <w:r>
        <w:rPr>
          <w:rFonts w:hint="eastAsia" w:ascii="仿宋_GB2312" w:hAnsi="宋体" w:eastAsia="仿宋_GB2312" w:cs="Times New Roman"/>
          <w:sz w:val="28"/>
          <w:szCs w:val="28"/>
          <w:highlight w:val="none"/>
          <w:lang w:val="en-US" w:eastAsia="zh-CN"/>
        </w:rPr>
        <w:t>本</w:t>
      </w:r>
      <w:r>
        <w:rPr>
          <w:rFonts w:hint="eastAsia" w:ascii="仿宋_GB2312" w:hAnsi="宋体" w:eastAsia="仿宋_GB2312" w:cs="Times New Roman"/>
          <w:sz w:val="28"/>
          <w:szCs w:val="28"/>
          <w:highlight w:val="none"/>
        </w:rPr>
        <w:t>申报书各项内容及附件</w:t>
      </w:r>
      <w:r>
        <w:rPr>
          <w:rFonts w:hint="eastAsia" w:ascii="仿宋_GB2312" w:hAnsi="宋体" w:eastAsia="仿宋_GB2312" w:cs="Times New Roman"/>
          <w:sz w:val="28"/>
          <w:szCs w:val="28"/>
          <w:highlight w:val="none"/>
          <w:lang w:val="en-US" w:eastAsia="zh-CN"/>
        </w:rPr>
        <w:t>为申报怀柔科学城科学仪器和传感器产业创新发展若干措施资金支持项目的企业或单位填写。</w:t>
      </w:r>
    </w:p>
    <w:p w14:paraId="3042AD51">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2.申报书</w:t>
      </w:r>
      <w:r>
        <w:rPr>
          <w:rFonts w:hint="eastAsia" w:ascii="仿宋_GB2312" w:hAnsi="宋体" w:eastAsia="仿宋_GB2312" w:cs="Times New Roman"/>
          <w:sz w:val="28"/>
          <w:szCs w:val="28"/>
          <w:highlight w:val="none"/>
        </w:rPr>
        <w:t>须严格按照规定格式和栏目要求填写，</w:t>
      </w:r>
      <w:r>
        <w:rPr>
          <w:rFonts w:hint="eastAsia" w:ascii="仿宋_GB2312" w:hAnsi="宋体" w:eastAsia="仿宋_GB2312" w:cs="Times New Roman"/>
          <w:sz w:val="28"/>
          <w:szCs w:val="28"/>
          <w:highlight w:val="none"/>
          <w:lang w:val="en-US" w:eastAsia="zh-CN"/>
        </w:rPr>
        <w:t>申报书</w:t>
      </w:r>
      <w:r>
        <w:rPr>
          <w:rFonts w:hint="eastAsia" w:ascii="仿宋_GB2312" w:hAnsi="宋体" w:eastAsia="仿宋_GB2312" w:cs="Times New Roman"/>
          <w:sz w:val="28"/>
          <w:szCs w:val="28"/>
          <w:highlight w:val="none"/>
        </w:rPr>
        <w:t>内容应真实、准确、</w:t>
      </w:r>
      <w:r>
        <w:rPr>
          <w:rFonts w:hint="eastAsia" w:ascii="仿宋_GB2312" w:hAnsi="宋体" w:eastAsia="仿宋_GB2312" w:cs="Times New Roman"/>
          <w:sz w:val="28"/>
          <w:szCs w:val="28"/>
          <w:highlight w:val="none"/>
          <w:lang w:val="en-US" w:eastAsia="zh-CN"/>
        </w:rPr>
        <w:t>完整</w:t>
      </w:r>
      <w:r>
        <w:rPr>
          <w:rFonts w:hint="eastAsia" w:ascii="仿宋_GB2312" w:hAnsi="宋体" w:eastAsia="仿宋_GB2312" w:cs="Times New Roman"/>
          <w:sz w:val="28"/>
          <w:szCs w:val="28"/>
          <w:highlight w:val="none"/>
        </w:rPr>
        <w:t>、客观，</w:t>
      </w:r>
      <w:r>
        <w:rPr>
          <w:rFonts w:hint="eastAsia" w:ascii="仿宋_GB2312" w:hAnsi="宋体" w:eastAsia="仿宋_GB2312" w:cs="Times New Roman"/>
          <w:sz w:val="28"/>
          <w:szCs w:val="28"/>
          <w:highlight w:val="none"/>
          <w:lang w:val="en-US" w:eastAsia="zh-CN"/>
        </w:rPr>
        <w:t>文字表述应清晰、规范，</w:t>
      </w:r>
      <w:r>
        <w:rPr>
          <w:rFonts w:hint="eastAsia" w:ascii="仿宋_GB2312" w:hAnsi="宋体" w:eastAsia="仿宋_GB2312" w:cs="Times New Roman"/>
          <w:sz w:val="28"/>
          <w:szCs w:val="28"/>
          <w:highlight w:val="none"/>
        </w:rPr>
        <w:t>严禁弄虚作假。</w:t>
      </w:r>
    </w:p>
    <w:p w14:paraId="1B8CD83A">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3</w:t>
      </w:r>
      <w:r>
        <w:rPr>
          <w:rFonts w:hint="eastAsia" w:ascii="仿宋_GB2312" w:hAnsi="宋体" w:eastAsia="仿宋_GB2312" w:cs="Times New Roman"/>
          <w:sz w:val="28"/>
          <w:szCs w:val="28"/>
          <w:highlight w:val="none"/>
        </w:rPr>
        <w:t>.申报书中的单位名称，请填写全称，并与单位公章一致</w:t>
      </w:r>
      <w:r>
        <w:rPr>
          <w:rFonts w:hint="eastAsia" w:ascii="仿宋_GB2312" w:hAnsi="宋体" w:eastAsia="仿宋_GB2312" w:cs="Times New Roman"/>
          <w:sz w:val="28"/>
          <w:szCs w:val="28"/>
          <w:highlight w:val="none"/>
          <w:lang w:eastAsia="zh-CN"/>
        </w:rPr>
        <w:t>；</w:t>
      </w:r>
      <w:r>
        <w:rPr>
          <w:rFonts w:hint="eastAsia" w:ascii="仿宋_GB2312" w:hAnsi="宋体" w:eastAsia="仿宋_GB2312" w:cs="Times New Roman"/>
          <w:sz w:val="28"/>
          <w:szCs w:val="28"/>
          <w:highlight w:val="none"/>
          <w:lang w:val="en-US" w:eastAsia="zh-CN"/>
        </w:rPr>
        <w:t>企业信息要与营业执照一致</w:t>
      </w:r>
      <w:r>
        <w:rPr>
          <w:rFonts w:hint="eastAsia" w:ascii="仿宋_GB2312" w:hAnsi="宋体" w:eastAsia="仿宋_GB2312" w:cs="Times New Roman"/>
          <w:sz w:val="28"/>
          <w:szCs w:val="28"/>
          <w:highlight w:val="none"/>
        </w:rPr>
        <w:t>。</w:t>
      </w:r>
    </w:p>
    <w:p w14:paraId="6B2EE2DD">
      <w:pPr>
        <w:widowControl/>
        <w:tabs>
          <w:tab w:val="center" w:pos="4153"/>
          <w:tab w:val="right" w:pos="8306"/>
        </w:tabs>
        <w:snapToGrid/>
        <w:spacing w:after="0" w:line="520" w:lineRule="exact"/>
        <w:ind w:firstLine="560" w:firstLineChars="200"/>
        <w:rPr>
          <w:rFonts w:hint="eastAsia" w:ascii="仿宋_GB2312" w:hAnsi="宋体" w:eastAsia="仿宋_GB2312" w:cs="Times New Roman"/>
          <w:sz w:val="28"/>
          <w:szCs w:val="28"/>
          <w:highlight w:val="none"/>
          <w:lang w:val="en-US" w:eastAsia="zh-CN"/>
        </w:rPr>
      </w:pPr>
      <w:r>
        <w:rPr>
          <w:rFonts w:hint="eastAsia" w:ascii="仿宋_GB2312" w:hAnsi="宋体" w:eastAsia="仿宋_GB2312" w:cs="Times New Roman"/>
          <w:sz w:val="28"/>
          <w:szCs w:val="28"/>
          <w:highlight w:val="none"/>
          <w:lang w:val="en-US" w:eastAsia="zh-CN"/>
        </w:rPr>
        <w:t>4.申报书中涉及金额的一律以万元为单位，四舍五入保留整数。</w:t>
      </w:r>
    </w:p>
    <w:p w14:paraId="73A939B8">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5.</w:t>
      </w:r>
      <w:r>
        <w:rPr>
          <w:rFonts w:hint="eastAsia" w:ascii="仿宋_GB2312" w:hAnsi="宋体" w:eastAsia="仿宋_GB2312" w:cs="Times New Roman"/>
          <w:sz w:val="28"/>
          <w:szCs w:val="28"/>
          <w:highlight w:val="none"/>
        </w:rPr>
        <w:t>申报书用计算机打印填报（A4），字迹要工整清楚，页面整洁。凡不填写的内容，请用“无”表示，各栏不够时，可自行加页。</w:t>
      </w:r>
    </w:p>
    <w:p w14:paraId="39E78E01">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6</w:t>
      </w:r>
      <w:r>
        <w:rPr>
          <w:rFonts w:hint="eastAsia" w:ascii="仿宋_GB2312" w:hAnsi="宋体" w:eastAsia="仿宋_GB2312" w:cs="Times New Roman"/>
          <w:sz w:val="28"/>
          <w:szCs w:val="28"/>
          <w:highlight w:val="none"/>
        </w:rPr>
        <w:t>.项目申报书需打印一式</w:t>
      </w:r>
      <w:r>
        <w:rPr>
          <w:rFonts w:hint="eastAsia" w:ascii="仿宋_GB2312" w:hAnsi="宋体" w:eastAsia="仿宋_GB2312" w:cs="Times New Roman"/>
          <w:sz w:val="28"/>
          <w:szCs w:val="28"/>
          <w:highlight w:val="none"/>
          <w:lang w:val="en-US" w:eastAsia="zh-CN"/>
        </w:rPr>
        <w:t>2</w:t>
      </w:r>
      <w:r>
        <w:rPr>
          <w:rFonts w:hint="eastAsia" w:ascii="仿宋_GB2312" w:hAnsi="宋体" w:eastAsia="仿宋_GB2312" w:cs="Times New Roman"/>
          <w:sz w:val="28"/>
          <w:szCs w:val="28"/>
          <w:highlight w:val="none"/>
        </w:rPr>
        <w:t>份（A4幅面，双面印刷，简装成册），在封面、骑缝</w:t>
      </w:r>
      <w:r>
        <w:rPr>
          <w:rFonts w:hint="eastAsia" w:ascii="仿宋_GB2312" w:hAnsi="宋体" w:eastAsia="仿宋_GB2312" w:cs="Times New Roman"/>
          <w:sz w:val="28"/>
          <w:szCs w:val="28"/>
          <w:highlight w:val="none"/>
          <w:lang w:val="en-US" w:eastAsia="zh-CN"/>
        </w:rPr>
        <w:t>和承诺书页</w:t>
      </w:r>
      <w:r>
        <w:rPr>
          <w:rFonts w:hint="eastAsia" w:ascii="仿宋_GB2312" w:hAnsi="宋体" w:eastAsia="仿宋_GB2312" w:cs="Times New Roman"/>
          <w:sz w:val="28"/>
          <w:szCs w:val="28"/>
          <w:highlight w:val="none"/>
        </w:rPr>
        <w:t>加盖申报单位公章。</w:t>
      </w:r>
    </w:p>
    <w:p w14:paraId="29361A3D">
      <w:pPr>
        <w:keepNext w:val="0"/>
        <w:keepLines w:val="0"/>
        <w:pageBreakBefore w:val="0"/>
        <w:widowControl/>
        <w:kinsoku/>
        <w:wordWrap/>
        <w:overflowPunct/>
        <w:topLinePunct w:val="0"/>
        <w:autoSpaceDE/>
        <w:autoSpaceDN/>
        <w:bidi w:val="0"/>
        <w:adjustRightInd/>
        <w:snapToGrid/>
        <w:spacing w:after="0" w:line="520" w:lineRule="exact"/>
        <w:ind w:firstLine="560" w:firstLineChars="200"/>
        <w:jc w:val="left"/>
        <w:textAlignment w:val="auto"/>
        <w:rPr>
          <w:rFonts w:ascii="宋体" w:hAnsi="宋体"/>
          <w:sz w:val="30"/>
          <w:szCs w:val="30"/>
          <w:highlight w:val="none"/>
        </w:rPr>
        <w:sectPr>
          <w:footerReference r:id="rId7" w:type="default"/>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cs="Times New Roman"/>
          <w:sz w:val="28"/>
          <w:szCs w:val="28"/>
          <w:highlight w:val="none"/>
          <w:lang w:val="en-US" w:eastAsia="zh-CN"/>
        </w:rPr>
        <w:t>7</w:t>
      </w:r>
      <w:r>
        <w:rPr>
          <w:rFonts w:hint="eastAsia" w:ascii="仿宋_GB2312" w:hAnsi="宋体" w:eastAsia="仿宋_GB2312" w:cs="Times New Roman"/>
          <w:sz w:val="28"/>
          <w:szCs w:val="28"/>
          <w:highlight w:val="none"/>
        </w:rPr>
        <w:t>.申报单位须按照申报要求提供相关证明材料复印件</w:t>
      </w:r>
      <w:r>
        <w:rPr>
          <w:rFonts w:hint="eastAsia" w:ascii="仿宋_GB2312" w:hAnsi="宋体" w:eastAsia="仿宋_GB2312"/>
          <w:sz w:val="28"/>
          <w:szCs w:val="28"/>
          <w:highlight w:val="none"/>
        </w:rPr>
        <w:t>。</w:t>
      </w: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324"/>
        <w:gridCol w:w="2324"/>
        <w:gridCol w:w="2325"/>
      </w:tblGrid>
      <w:tr w14:paraId="4C1F2C4A">
        <w:trPr>
          <w:cantSplit/>
          <w:trHeight w:val="930" w:hRule="atLeast"/>
          <w:jc w:val="center"/>
        </w:trPr>
        <w:tc>
          <w:tcPr>
            <w:tcW w:w="9463" w:type="dxa"/>
            <w:gridSpan w:val="4"/>
            <w:tcBorders>
              <w:top w:val="nil"/>
              <w:left w:val="nil"/>
              <w:bottom w:val="single" w:color="000000" w:sz="2" w:space="0"/>
              <w:right w:val="nil"/>
              <w:tl2br w:val="nil"/>
              <w:tr2bl w:val="nil"/>
            </w:tcBorders>
            <w:vAlign w:val="center"/>
          </w:tcPr>
          <w:p w14:paraId="6E9242D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申报单位基本信息</w:t>
            </w:r>
          </w:p>
        </w:tc>
      </w:tr>
      <w:tr w14:paraId="3ED7505B">
        <w:trPr>
          <w:cantSplit/>
          <w:trHeight w:val="930" w:hRule="atLeast"/>
          <w:jc w:val="center"/>
        </w:trPr>
        <w:tc>
          <w:tcPr>
            <w:tcW w:w="2490" w:type="dxa"/>
            <w:tcBorders>
              <w:top w:val="single" w:color="000000" w:sz="2" w:space="0"/>
              <w:left w:val="single" w:color="000000" w:sz="2" w:space="0"/>
              <w:bottom w:val="single" w:color="000000" w:sz="2" w:space="0"/>
              <w:right w:val="single" w:color="000000" w:sz="2" w:space="0"/>
              <w:tl2br w:val="nil"/>
              <w:tr2bl w:val="nil"/>
            </w:tcBorders>
            <w:vAlign w:val="center"/>
          </w:tcPr>
          <w:p w14:paraId="034A3F4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w:t>
            </w:r>
            <w:r>
              <w:rPr>
                <w:rFonts w:hint="eastAsia" w:ascii="仿宋_GB2312" w:hAnsi="仿宋_GB2312" w:eastAsia="仿宋_GB2312" w:cs="仿宋_GB2312"/>
                <w:color w:val="000000"/>
                <w:sz w:val="28"/>
                <w:szCs w:val="28"/>
              </w:rPr>
              <w:t>名称</w:t>
            </w:r>
          </w:p>
        </w:tc>
        <w:tc>
          <w:tcPr>
            <w:tcW w:w="6973"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4989ADC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420783C">
        <w:trPr>
          <w:cantSplit/>
          <w:trHeight w:val="930" w:hRule="atLeast"/>
          <w:jc w:val="center"/>
        </w:trPr>
        <w:tc>
          <w:tcPr>
            <w:tcW w:w="2490" w:type="dxa"/>
            <w:tcBorders>
              <w:top w:val="single" w:color="000000" w:sz="2" w:space="0"/>
              <w:tl2br w:val="nil"/>
              <w:tr2bl w:val="nil"/>
            </w:tcBorders>
            <w:vAlign w:val="center"/>
          </w:tcPr>
          <w:p w14:paraId="03F1044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统一社会信用代码</w:t>
            </w:r>
          </w:p>
        </w:tc>
        <w:tc>
          <w:tcPr>
            <w:tcW w:w="2324" w:type="dxa"/>
            <w:tcBorders>
              <w:top w:val="single" w:color="000000" w:sz="2" w:space="0"/>
              <w:tl2br w:val="nil"/>
              <w:tr2bl w:val="nil"/>
            </w:tcBorders>
            <w:vAlign w:val="center"/>
          </w:tcPr>
          <w:p w14:paraId="2249300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000000" w:sz="2" w:space="0"/>
              <w:tl2br w:val="nil"/>
              <w:tr2bl w:val="nil"/>
            </w:tcBorders>
            <w:vAlign w:val="center"/>
          </w:tcPr>
          <w:p w14:paraId="5B45B27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
                <w:woUserID w:val="2"/>
              </w:rPr>
              <w:t>注册日期</w:t>
            </w:r>
            <w:r>
              <w:rPr>
                <w:rStyle w:val="11"/>
                <w:rFonts w:hint="eastAsia" w:ascii="仿宋_GB2312" w:hAnsi="仿宋_GB2312" w:eastAsia="仿宋_GB2312" w:cs="仿宋_GB2312"/>
                <w:color w:val="000000"/>
                <w:sz w:val="28"/>
                <w:szCs w:val="28"/>
                <w:lang w:val="en-US" w:eastAsia="zh-CN"/>
              </w:rPr>
              <w:footnoteReference w:id="0"/>
            </w:r>
          </w:p>
        </w:tc>
        <w:tc>
          <w:tcPr>
            <w:tcW w:w="2325" w:type="dxa"/>
            <w:tcBorders>
              <w:top w:val="single" w:color="000000" w:sz="2" w:space="0"/>
              <w:tl2br w:val="nil"/>
              <w:tr2bl w:val="nil"/>
            </w:tcBorders>
            <w:vAlign w:val="center"/>
          </w:tcPr>
          <w:p w14:paraId="632CABF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196A594">
        <w:trPr>
          <w:cantSplit/>
          <w:trHeight w:val="930" w:hRule="atLeast"/>
          <w:jc w:val="center"/>
        </w:trPr>
        <w:tc>
          <w:tcPr>
            <w:tcW w:w="2490" w:type="dxa"/>
            <w:tcBorders>
              <w:tl2br w:val="nil"/>
              <w:tr2bl w:val="nil"/>
            </w:tcBorders>
            <w:vAlign w:val="center"/>
          </w:tcPr>
          <w:p w14:paraId="77A7C21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注册资本（万元）</w:t>
            </w:r>
          </w:p>
        </w:tc>
        <w:tc>
          <w:tcPr>
            <w:tcW w:w="2324" w:type="dxa"/>
            <w:tcBorders>
              <w:tl2br w:val="nil"/>
              <w:tr2bl w:val="nil"/>
            </w:tcBorders>
            <w:vAlign w:val="center"/>
          </w:tcPr>
          <w:p w14:paraId="53F51EF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62FDA7F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人员规模（人）</w:t>
            </w:r>
          </w:p>
        </w:tc>
        <w:tc>
          <w:tcPr>
            <w:tcW w:w="2325" w:type="dxa"/>
            <w:tcBorders>
              <w:tl2br w:val="nil"/>
              <w:tr2bl w:val="nil"/>
            </w:tcBorders>
            <w:vAlign w:val="center"/>
          </w:tcPr>
          <w:p w14:paraId="537E69D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CA32835">
        <w:trPr>
          <w:cantSplit/>
          <w:trHeight w:val="930" w:hRule="atLeast"/>
          <w:jc w:val="center"/>
        </w:trPr>
        <w:tc>
          <w:tcPr>
            <w:tcW w:w="2490" w:type="dxa"/>
            <w:tcBorders>
              <w:tl2br w:val="nil"/>
              <w:tr2bl w:val="nil"/>
            </w:tcBorders>
            <w:vAlign w:val="center"/>
          </w:tcPr>
          <w:p w14:paraId="20D7415D">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所属行业领域</w:t>
            </w:r>
          </w:p>
        </w:tc>
        <w:tc>
          <w:tcPr>
            <w:tcW w:w="2324" w:type="dxa"/>
            <w:tcBorders>
              <w:tl2br w:val="nil"/>
              <w:tr2bl w:val="nil"/>
            </w:tcBorders>
            <w:vAlign w:val="center"/>
          </w:tcPr>
          <w:p w14:paraId="24BAD1E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77BC11D0">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行业代码</w:t>
            </w:r>
          </w:p>
        </w:tc>
        <w:tc>
          <w:tcPr>
            <w:tcW w:w="2325" w:type="dxa"/>
            <w:tcBorders>
              <w:tl2br w:val="nil"/>
              <w:tr2bl w:val="nil"/>
            </w:tcBorders>
            <w:vAlign w:val="center"/>
          </w:tcPr>
          <w:p w14:paraId="2F8AA1C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71565BF3">
        <w:trPr>
          <w:cantSplit/>
          <w:trHeight w:val="930" w:hRule="atLeast"/>
          <w:jc w:val="center"/>
        </w:trPr>
        <w:tc>
          <w:tcPr>
            <w:tcW w:w="2490" w:type="dxa"/>
            <w:tcBorders>
              <w:tl2br w:val="nil"/>
              <w:tr2bl w:val="nil"/>
            </w:tcBorders>
            <w:vAlign w:val="center"/>
          </w:tcPr>
          <w:p w14:paraId="68B7C13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注册地址</w:t>
            </w:r>
          </w:p>
        </w:tc>
        <w:tc>
          <w:tcPr>
            <w:tcW w:w="6973" w:type="dxa"/>
            <w:gridSpan w:val="3"/>
            <w:tcBorders>
              <w:tl2br w:val="nil"/>
              <w:tr2bl w:val="nil"/>
            </w:tcBorders>
            <w:vAlign w:val="center"/>
          </w:tcPr>
          <w:p w14:paraId="571312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6DE0EC0">
        <w:trPr>
          <w:cantSplit/>
          <w:trHeight w:val="930" w:hRule="atLeast"/>
          <w:jc w:val="center"/>
        </w:trPr>
        <w:tc>
          <w:tcPr>
            <w:tcW w:w="2490" w:type="dxa"/>
            <w:tcBorders>
              <w:tl2br w:val="nil"/>
              <w:tr2bl w:val="nil"/>
            </w:tcBorders>
            <w:vAlign w:val="center"/>
          </w:tcPr>
          <w:p w14:paraId="69E943E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实地经营地址</w:t>
            </w:r>
          </w:p>
        </w:tc>
        <w:tc>
          <w:tcPr>
            <w:tcW w:w="6973" w:type="dxa"/>
            <w:gridSpan w:val="3"/>
            <w:tcBorders>
              <w:tl2br w:val="nil"/>
              <w:tr2bl w:val="nil"/>
            </w:tcBorders>
            <w:vAlign w:val="center"/>
          </w:tcPr>
          <w:p w14:paraId="797281E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3313AAD">
        <w:trPr>
          <w:cantSplit/>
          <w:trHeight w:val="930" w:hRule="atLeast"/>
          <w:jc w:val="center"/>
        </w:trPr>
        <w:tc>
          <w:tcPr>
            <w:tcW w:w="2490" w:type="dxa"/>
            <w:tcBorders>
              <w:tl2br w:val="nil"/>
              <w:tr2bl w:val="nil"/>
            </w:tcBorders>
            <w:vAlign w:val="center"/>
          </w:tcPr>
          <w:p w14:paraId="091165AB">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
                <w:woUserID w:val="1"/>
              </w:rPr>
            </w:pPr>
            <w:r>
              <w:rPr>
                <w:rFonts w:hint="eastAsia" w:ascii="仿宋_GB2312" w:hAnsi="仿宋_GB2312" w:eastAsia="仿宋_GB2312" w:cs="仿宋_GB2312"/>
                <w:color w:val="000000"/>
                <w:sz w:val="28"/>
                <w:szCs w:val="28"/>
                <w:lang w:val="en-US" w:eastAsia="zh"/>
                <w:woUserID w:val="1"/>
              </w:rPr>
              <w:t>所在园区</w:t>
            </w:r>
          </w:p>
        </w:tc>
        <w:tc>
          <w:tcPr>
            <w:tcW w:w="6973" w:type="dxa"/>
            <w:gridSpan w:val="3"/>
            <w:tcBorders>
              <w:tl2br w:val="nil"/>
              <w:tr2bl w:val="nil"/>
            </w:tcBorders>
            <w:vAlign w:val="center"/>
          </w:tcPr>
          <w:p w14:paraId="172C29C6">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566D60E4">
        <w:trPr>
          <w:cantSplit/>
          <w:trHeight w:val="2520" w:hRule="atLeast"/>
          <w:jc w:val="center"/>
        </w:trPr>
        <w:tc>
          <w:tcPr>
            <w:tcW w:w="2490" w:type="dxa"/>
            <w:tcBorders>
              <w:tl2br w:val="nil"/>
              <w:tr2bl w:val="nil"/>
            </w:tcBorders>
            <w:vAlign w:val="center"/>
          </w:tcPr>
          <w:p w14:paraId="2543431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单位类型</w:t>
            </w:r>
          </w:p>
        </w:tc>
        <w:tc>
          <w:tcPr>
            <w:tcW w:w="6973" w:type="dxa"/>
            <w:gridSpan w:val="3"/>
            <w:tcBorders>
              <w:tl2br w:val="nil"/>
              <w:tr2bl w:val="nil"/>
            </w:tcBorders>
            <w:vAlign w:val="center"/>
          </w:tcPr>
          <w:p w14:paraId="214A558F">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高校</w:t>
            </w:r>
          </w:p>
          <w:p w14:paraId="2F7A6F89">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1"/>
              </w:rPr>
              <w:t>科研机构</w:t>
            </w:r>
          </w:p>
          <w:p w14:paraId="7FD2E58E">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0" w:hanging="560" w:hangingChars="20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企业</w:t>
            </w:r>
            <w:r>
              <w:rPr>
                <w:rFonts w:hint="eastAsia" w:ascii="仿宋_GB2312" w:hAnsi="仿宋_GB2312" w:eastAsia="仿宋_GB2312" w:cs="仿宋_GB2312"/>
                <w:color w:val="000000"/>
                <w:sz w:val="28"/>
                <w:szCs w:val="28"/>
                <w:lang w:val="en-US" w:eastAsia="zh"/>
                <w:woUserID w:val="2"/>
              </w:rPr>
              <w:t>（</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创新型中小企业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科技型中小企业</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woUserID w:val="2"/>
              </w:rPr>
              <w:t xml:space="preserve"> </w:t>
            </w:r>
            <w:r>
              <w:rPr>
                <w:rFonts w:hint="eastAsia" w:ascii="仿宋_GB2312" w:hAnsi="仿宋_GB2312" w:eastAsia="仿宋_GB2312" w:cs="仿宋_GB2312"/>
                <w:b w:val="0"/>
                <w:color w:val="000000"/>
                <w:sz w:val="28"/>
                <w:szCs w:val="28"/>
                <w:lang w:eastAsia="zh-CN"/>
                <w:woUserID w:val="2"/>
              </w:rPr>
              <w:t xml:space="preserve">专精特新中小企业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专精特新“小巨人”企业 </w:t>
            </w:r>
            <w:r>
              <w:rPr>
                <w:rFonts w:hint="eastAsia" w:ascii="仿宋_GB2312" w:hAnsi="仿宋_GB2312" w:eastAsia="仿宋_GB2312" w:cs="仿宋_GB2312"/>
                <w:b w:val="0"/>
                <w:color w:val="000000"/>
                <w:sz w:val="28"/>
                <w:szCs w:val="28"/>
                <w:lang w:val="en-US" w:eastAsia="zh-CN"/>
                <w:woUserID w:val="2"/>
              </w:rPr>
              <w:t>□高新技术企业 □制造业单项冠军企业 □隐形冠军企业 □瞪羚企业 □独角兽企业</w:t>
            </w:r>
            <w:r>
              <w:rPr>
                <w:rFonts w:hint="eastAsia" w:ascii="仿宋_GB2312" w:hAnsi="仿宋_GB2312" w:eastAsia="仿宋_GB2312" w:cs="仿宋_GB2312"/>
                <w:color w:val="000000"/>
                <w:sz w:val="28"/>
                <w:szCs w:val="28"/>
                <w:lang w:val="en-US" w:eastAsia="zh-CN"/>
                <w:woUserID w:val="2"/>
              </w:rPr>
              <w:t xml:space="preserve">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color w:val="000000"/>
                <w:sz w:val="28"/>
                <w:szCs w:val="28"/>
                <w:lang w:val="en-US" w:eastAsia="zh-CN"/>
                <w:woUserID w:val="2"/>
              </w:rPr>
              <w:t>其他</w:t>
            </w:r>
            <w:r>
              <w:rPr>
                <w:rFonts w:hint="eastAsia" w:ascii="仿宋_GB2312" w:hAnsi="仿宋_GB2312" w:eastAsia="仿宋_GB2312" w:cs="仿宋_GB2312"/>
                <w:color w:val="000000"/>
                <w:sz w:val="28"/>
                <w:szCs w:val="28"/>
                <w:lang w:val="en-US" w:eastAsia="zh"/>
                <w:woUserID w:val="2"/>
              </w:rPr>
              <w:t>）</w:t>
            </w:r>
          </w:p>
          <w:p w14:paraId="6C89183C">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2"/>
              </w:rPr>
              <w:t>其他</w:t>
            </w:r>
            <w:r>
              <w:rPr>
                <w:rFonts w:hint="eastAsia" w:ascii="仿宋_GB2312" w:hAnsi="仿宋_GB2312" w:eastAsia="仿宋_GB2312" w:cs="仿宋_GB2312"/>
                <w:color w:val="000000"/>
                <w:sz w:val="28"/>
                <w:szCs w:val="28"/>
                <w:u w:val="single"/>
                <w:lang w:val="en-US" w:eastAsia="zh"/>
                <w:woUserID w:val="2"/>
              </w:rPr>
              <w:t xml:space="preserve">          </w:t>
            </w:r>
          </w:p>
        </w:tc>
      </w:tr>
      <w:tr w14:paraId="35DA7B36">
        <w:trPr>
          <w:cantSplit/>
          <w:trHeight w:val="930" w:hRule="atLeast"/>
          <w:jc w:val="center"/>
        </w:trPr>
        <w:tc>
          <w:tcPr>
            <w:tcW w:w="2490" w:type="dxa"/>
            <w:tcBorders>
              <w:bottom w:val="single" w:color="auto" w:sz="2" w:space="0"/>
              <w:tl2br w:val="nil"/>
              <w:tr2bl w:val="nil"/>
            </w:tcBorders>
            <w:vAlign w:val="center"/>
          </w:tcPr>
          <w:p w14:paraId="7A85EA3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2024年度收入（万元）</w:t>
            </w:r>
          </w:p>
        </w:tc>
        <w:tc>
          <w:tcPr>
            <w:tcW w:w="2324" w:type="dxa"/>
            <w:tcBorders>
              <w:bottom w:val="single" w:color="auto" w:sz="2" w:space="0"/>
              <w:tl2br w:val="nil"/>
              <w:tr2bl w:val="nil"/>
            </w:tcBorders>
            <w:vAlign w:val="center"/>
          </w:tcPr>
          <w:p w14:paraId="5DF414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219A4B1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2025年度预计收入（万元）</w:t>
            </w:r>
          </w:p>
        </w:tc>
        <w:tc>
          <w:tcPr>
            <w:tcW w:w="2325" w:type="dxa"/>
            <w:tcBorders>
              <w:bottom w:val="single" w:color="auto" w:sz="2" w:space="0"/>
              <w:tl2br w:val="nil"/>
              <w:tr2bl w:val="nil"/>
            </w:tcBorders>
            <w:vAlign w:val="center"/>
          </w:tcPr>
          <w:p w14:paraId="43E25C2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0B92D5C">
        <w:trPr>
          <w:cantSplit/>
          <w:trHeight w:val="930" w:hRule="atLeast"/>
          <w:jc w:val="center"/>
        </w:trPr>
        <w:tc>
          <w:tcPr>
            <w:tcW w:w="2490" w:type="dxa"/>
            <w:tcBorders>
              <w:bottom w:val="single" w:color="auto" w:sz="2" w:space="0"/>
              <w:tl2br w:val="nil"/>
              <w:tr2bl w:val="nil"/>
            </w:tcBorders>
            <w:vAlign w:val="center"/>
          </w:tcPr>
          <w:p w14:paraId="13AD8E4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法定代表人</w:t>
            </w:r>
          </w:p>
        </w:tc>
        <w:tc>
          <w:tcPr>
            <w:tcW w:w="2324" w:type="dxa"/>
            <w:tcBorders>
              <w:bottom w:val="single" w:color="auto" w:sz="2" w:space="0"/>
              <w:tl2br w:val="nil"/>
              <w:tr2bl w:val="nil"/>
            </w:tcBorders>
            <w:vAlign w:val="center"/>
          </w:tcPr>
          <w:p w14:paraId="114AA1E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3DD08B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bottom w:val="single" w:color="auto" w:sz="2" w:space="0"/>
              <w:tl2br w:val="nil"/>
              <w:tr2bl w:val="nil"/>
            </w:tcBorders>
            <w:vAlign w:val="center"/>
          </w:tcPr>
          <w:p w14:paraId="64C351C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BCF438F">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660E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联系人</w:t>
            </w: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784B5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05FB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472EA6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256738C">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vAlign w:val="center"/>
          </w:tcPr>
          <w:p w14:paraId="7D0C5B9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开户行</w:t>
            </w:r>
          </w:p>
        </w:tc>
        <w:tc>
          <w:tcPr>
            <w:tcW w:w="6973" w:type="dxa"/>
            <w:gridSpan w:val="3"/>
            <w:tcBorders>
              <w:top w:val="single" w:color="auto" w:sz="2" w:space="0"/>
              <w:left w:val="single" w:color="auto" w:sz="2" w:space="0"/>
              <w:bottom w:val="single" w:color="auto" w:sz="2" w:space="0"/>
              <w:right w:val="single" w:color="auto" w:sz="2" w:space="0"/>
            </w:tcBorders>
            <w:vAlign w:val="center"/>
          </w:tcPr>
          <w:p w14:paraId="022C641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5C45F54">
        <w:trPr>
          <w:cantSplit/>
          <w:trHeight w:val="930" w:hRule="atLeast"/>
          <w:jc w:val="center"/>
        </w:trPr>
        <w:tc>
          <w:tcPr>
            <w:tcW w:w="2490" w:type="dxa"/>
            <w:tcBorders>
              <w:top w:val="single" w:color="auto" w:sz="2" w:space="0"/>
              <w:tl2br w:val="nil"/>
              <w:tr2bl w:val="nil"/>
            </w:tcBorders>
            <w:vAlign w:val="center"/>
          </w:tcPr>
          <w:p w14:paraId="3F34C4D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银行账号</w:t>
            </w:r>
          </w:p>
        </w:tc>
        <w:tc>
          <w:tcPr>
            <w:tcW w:w="6973" w:type="dxa"/>
            <w:gridSpan w:val="3"/>
            <w:tcBorders>
              <w:top w:val="single" w:color="auto" w:sz="2" w:space="0"/>
              <w:tl2br w:val="nil"/>
              <w:tr2bl w:val="nil"/>
            </w:tcBorders>
            <w:vAlign w:val="center"/>
          </w:tcPr>
          <w:p w14:paraId="2649F79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003A16D">
        <w:trPr>
          <w:cantSplit/>
          <w:trHeight w:val="11676" w:hRule="atLeast"/>
          <w:jc w:val="center"/>
        </w:trPr>
        <w:tc>
          <w:tcPr>
            <w:tcW w:w="2490" w:type="dxa"/>
            <w:tcBorders>
              <w:tl2br w:val="nil"/>
              <w:tr2bl w:val="nil"/>
            </w:tcBorders>
            <w:vAlign w:val="center"/>
          </w:tcPr>
          <w:p w14:paraId="59E72A6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申报单位简介</w:t>
            </w:r>
          </w:p>
          <w:p w14:paraId="7B72DA9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（500字以内）</w:t>
            </w:r>
          </w:p>
        </w:tc>
        <w:tc>
          <w:tcPr>
            <w:tcW w:w="6973" w:type="dxa"/>
            <w:gridSpan w:val="3"/>
            <w:tcBorders>
              <w:tl2br w:val="nil"/>
              <w:tr2bl w:val="nil"/>
            </w:tcBorders>
            <w:vAlign w:val="top"/>
          </w:tcPr>
          <w:p w14:paraId="5635D0F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主要阐述申报单位主营业务、产品技术领先型、发展前景等。</w:t>
            </w:r>
          </w:p>
          <w:p w14:paraId="6BFA428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2D0C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12A3C9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7AB3BD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0F998A18">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2B781E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5FAB0F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2E358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C78BE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4FCC4D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D9B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90CC34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A4A616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B1313E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35063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6291D7C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4F4698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65CE01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68AD95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039356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98A96D5">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A53009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9C4660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C207D0D">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BC3AA1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56F543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C21342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DB2491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仿宋_GB2312" w:hAnsi="仿宋_GB2312" w:eastAsia="仿宋_GB2312" w:cs="仿宋_GB2312"/>
                <w:color w:val="000000"/>
                <w:sz w:val="24"/>
                <w:szCs w:val="24"/>
                <w:lang w:val="en-US" w:eastAsia="zh-CN"/>
              </w:rPr>
            </w:pPr>
          </w:p>
        </w:tc>
      </w:tr>
    </w:tbl>
    <w:p w14:paraId="52B4F8BA">
      <w:pPr>
        <w:keepNext w:val="0"/>
        <w:keepLines w:val="0"/>
        <w:pageBreakBefore w:val="0"/>
        <w:widowControl w:val="0"/>
        <w:kinsoku/>
        <w:wordWrap/>
        <w:overflowPunct/>
        <w:topLinePunct w:val="0"/>
        <w:autoSpaceDE/>
        <w:autoSpaceDN/>
        <w:bidi w:val="0"/>
        <w:adjustRightInd/>
        <w:snapToGrid/>
        <w:spacing w:after="0" w:line="20" w:lineRule="exact"/>
        <w:jc w:val="left"/>
        <w:textAlignment w:val="auto"/>
        <w:rPr>
          <w:rFonts w:hint="default" w:ascii="宋体" w:hAnsi="宋体"/>
          <w:b/>
          <w:color w:val="000000"/>
          <w:sz w:val="11"/>
          <w:szCs w:val="11"/>
          <w:lang w:val="en-US" w:eastAsia="zh-CN"/>
        </w:rPr>
        <w:sectPr>
          <w:pgSz w:w="11906" w:h="16838"/>
          <w:pgMar w:top="1440" w:right="1080" w:bottom="1440" w:left="1080" w:header="851" w:footer="992" w:gutter="0"/>
          <w:lnNumType w:countBy="0" w:restart="continuous"/>
          <w:pgNumType w:fmt="decimal"/>
          <w:cols w:space="425" w:num="1"/>
          <w:docGrid w:type="lines" w:linePitch="312" w:charSpace="0"/>
        </w:sectPr>
      </w:pP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2102"/>
        <w:gridCol w:w="2200"/>
        <w:gridCol w:w="2670"/>
      </w:tblGrid>
      <w:tr w14:paraId="1CEB97D9">
        <w:trPr>
          <w:cantSplit/>
          <w:trHeight w:val="873" w:hRule="atLeast"/>
          <w:jc w:val="center"/>
        </w:trPr>
        <w:tc>
          <w:tcPr>
            <w:tcW w:w="9463" w:type="dxa"/>
            <w:gridSpan w:val="4"/>
            <w:tcBorders>
              <w:top w:val="nil"/>
              <w:left w:val="nil"/>
              <w:bottom w:val="single" w:color="auto" w:sz="4" w:space="0"/>
              <w:right w:val="nil"/>
            </w:tcBorders>
            <w:vAlign w:val="center"/>
          </w:tcPr>
          <w:p w14:paraId="2E0A0C5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申报项目情况</w:t>
            </w:r>
          </w:p>
        </w:tc>
      </w:tr>
      <w:tr w14:paraId="18FBD1B2">
        <w:trPr>
          <w:cantSplit/>
          <w:trHeight w:val="873" w:hRule="atLeast"/>
          <w:jc w:val="center"/>
        </w:trPr>
        <w:tc>
          <w:tcPr>
            <w:tcW w:w="2491" w:type="dxa"/>
            <w:tcBorders>
              <w:top w:val="single" w:color="auto" w:sz="4" w:space="0"/>
            </w:tcBorders>
            <w:vAlign w:val="center"/>
          </w:tcPr>
          <w:p w14:paraId="444CDB9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产业研究院名称</w:t>
            </w:r>
          </w:p>
        </w:tc>
        <w:tc>
          <w:tcPr>
            <w:tcW w:w="6972" w:type="dxa"/>
            <w:gridSpan w:val="3"/>
            <w:tcBorders>
              <w:top w:val="single" w:color="auto" w:sz="4" w:space="0"/>
            </w:tcBorders>
            <w:vAlign w:val="top"/>
          </w:tcPr>
          <w:p w14:paraId="5DB7760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r>
      <w:tr w14:paraId="3C3A9BE1">
        <w:trPr>
          <w:cantSplit/>
          <w:trHeight w:val="873" w:hRule="atLeast"/>
          <w:jc w:val="center"/>
        </w:trPr>
        <w:tc>
          <w:tcPr>
            <w:tcW w:w="2491" w:type="dxa"/>
            <w:vAlign w:val="center"/>
          </w:tcPr>
          <w:p w14:paraId="6AF152D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研究主要方向</w:t>
            </w:r>
          </w:p>
        </w:tc>
        <w:tc>
          <w:tcPr>
            <w:tcW w:w="2102" w:type="dxa"/>
            <w:vAlign w:val="center"/>
          </w:tcPr>
          <w:p w14:paraId="25DFDB0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               </w:t>
            </w:r>
          </w:p>
        </w:tc>
        <w:tc>
          <w:tcPr>
            <w:tcW w:w="2200" w:type="dxa"/>
            <w:vAlign w:val="center"/>
          </w:tcPr>
          <w:p w14:paraId="19595D9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区内主管部门</w:t>
            </w:r>
          </w:p>
        </w:tc>
        <w:tc>
          <w:tcPr>
            <w:tcW w:w="2670" w:type="dxa"/>
            <w:vAlign w:val="center"/>
          </w:tcPr>
          <w:p w14:paraId="7F05967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              </w:t>
            </w:r>
          </w:p>
        </w:tc>
      </w:tr>
      <w:tr w14:paraId="7596CAFA">
        <w:trPr>
          <w:cantSplit/>
          <w:trHeight w:val="10880" w:hRule="atLeast"/>
          <w:jc w:val="center"/>
        </w:trPr>
        <w:tc>
          <w:tcPr>
            <w:tcW w:w="2491" w:type="dxa"/>
            <w:tcBorders>
              <w:bottom w:val="single" w:color="auto" w:sz="4" w:space="0"/>
            </w:tcBorders>
            <w:vAlign w:val="center"/>
          </w:tcPr>
          <w:p w14:paraId="7A2BD0AB">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申报理由（对照《申报指南》进行阐述）</w:t>
            </w:r>
          </w:p>
          <w:p w14:paraId="28391250">
            <w:pPr>
              <w:pStyle w:val="4"/>
              <w:rPr>
                <w:rFonts w:hint="eastAsia" w:ascii="仿宋_GB2312" w:hAnsi="仿宋_GB2312" w:eastAsia="仿宋_GB2312" w:cs="仿宋_GB2312"/>
                <w:color w:val="000000"/>
                <w:kern w:val="2"/>
                <w:sz w:val="28"/>
                <w:szCs w:val="28"/>
                <w:lang w:val="en-US" w:eastAsia="zh-CN" w:bidi="ar-SA"/>
              </w:rPr>
            </w:pPr>
          </w:p>
        </w:tc>
        <w:tc>
          <w:tcPr>
            <w:tcW w:w="6972" w:type="dxa"/>
            <w:gridSpan w:val="3"/>
            <w:tcBorders>
              <w:bottom w:val="single" w:color="auto" w:sz="4" w:space="0"/>
            </w:tcBorders>
            <w:vAlign w:val="top"/>
          </w:tcPr>
          <w:p w14:paraId="0A4289D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4"/>
                <w:szCs w:val="24"/>
                <w:lang w:val="en-US" w:eastAsia="zh-CN"/>
              </w:rPr>
              <w:t>根据申报条件阐述申报理由。（不少于5000字）</w:t>
            </w:r>
          </w:p>
        </w:tc>
      </w:tr>
    </w:tbl>
    <w:p w14:paraId="41CED814">
      <w:pPr>
        <w:pStyle w:val="2"/>
        <w:jc w:val="both"/>
        <w:rPr>
          <w:rFonts w:hint="eastAsia" w:ascii="黑体" w:hAnsi="黑体" w:eastAsia="黑体"/>
          <w:sz w:val="30"/>
          <w:szCs w:val="30"/>
          <w:highlight w:val="none"/>
        </w:rPr>
        <w:sectPr>
          <w:pgSz w:w="11906" w:h="16838"/>
          <w:pgMar w:top="1440" w:right="1080" w:bottom="1440" w:left="1080" w:header="851" w:footer="992" w:gutter="0"/>
          <w:lnNumType w:countBy="0" w:restart="continuous"/>
          <w:pgNumType w:fmt="decimal"/>
          <w:cols w:space="425" w:num="1"/>
          <w:docGrid w:type="lines" w:linePitch="312" w:charSpace="0"/>
        </w:sectPr>
      </w:pP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3"/>
      </w:tblGrid>
      <w:tr w14:paraId="4D76A2FC">
        <w:trPr>
          <w:cantSplit/>
          <w:trHeight w:val="90" w:hRule="atLeast"/>
          <w:jc w:val="center"/>
        </w:trPr>
        <w:tc>
          <w:tcPr>
            <w:tcW w:w="9463" w:type="dxa"/>
            <w:tcBorders>
              <w:top w:val="nil"/>
              <w:left w:val="nil"/>
              <w:bottom w:val="single" w:color="auto" w:sz="4" w:space="0"/>
              <w:right w:val="nil"/>
            </w:tcBorders>
            <w:vAlign w:val="top"/>
          </w:tcPr>
          <w:p w14:paraId="2BBBC3D7">
            <w:pPr>
              <w:pStyle w:val="2"/>
              <w:jc w:val="center"/>
              <w:rPr>
                <w:rFonts w:hint="eastAsia" w:ascii="仿宋_GB2312" w:hAnsi="仿宋_GB2312" w:eastAsia="仿宋_GB2312" w:cs="仿宋_GB2312"/>
                <w:sz w:val="24"/>
                <w:szCs w:val="24"/>
                <w:lang w:val="en-US" w:eastAsia="zh-CN"/>
              </w:rPr>
            </w:pPr>
            <w:r>
              <w:rPr>
                <w:rFonts w:hint="eastAsia" w:ascii="黑体" w:hAnsi="黑体" w:eastAsia="黑体"/>
                <w:sz w:val="30"/>
                <w:szCs w:val="30"/>
                <w:highlight w:val="none"/>
              </w:rPr>
              <w:t>提供材料清单</w:t>
            </w:r>
          </w:p>
        </w:tc>
      </w:tr>
      <w:tr w14:paraId="51EAF28B">
        <w:trPr>
          <w:cantSplit/>
          <w:trHeight w:val="12811" w:hRule="atLeast"/>
          <w:jc w:val="center"/>
        </w:trPr>
        <w:tc>
          <w:tcPr>
            <w:tcW w:w="9463" w:type="dxa"/>
            <w:tcBorders>
              <w:top w:val="single" w:color="auto" w:sz="4" w:space="0"/>
            </w:tcBorders>
            <w:vAlign w:val="top"/>
          </w:tcPr>
          <w:p w14:paraId="74CFD62C">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项目申报书及相关证明材料。</w:t>
            </w:r>
          </w:p>
          <w:p w14:paraId="287E1678">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1.营业执照或登记证书副本复印件；</w:t>
            </w:r>
          </w:p>
          <w:p w14:paraId="085392D8">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2.组织结构与决策机制、财务与资产管理制度、人才引进制度、绩效考核激励机制、风险控制机制，科研项目研发管理办法、成果转化制度、产学研合作模式、培训与交流机制等复印件；</w:t>
            </w:r>
          </w:p>
          <w:p w14:paraId="7807C28D">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3.专职人员明细及证明材料，包括薪资发放记录、社保缴纳证明等凭证复印件，技术领头人、专业技术人员、技术经理人履历说明；</w:t>
            </w:r>
          </w:p>
          <w:p w14:paraId="1E00D5D8">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4.产业技术研究院成立以来历年工作总结、已落地项目情况，2025年度工作计划、目标及资金使用说明，未来5年科技成果转化工作计划及目标；</w:t>
            </w:r>
          </w:p>
          <w:p w14:paraId="6C353F83">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5.专家智库人员名单，成果转化、产业发展、前沿技术发展等相关研究成果或研究计划；</w:t>
            </w:r>
          </w:p>
          <w:p w14:paraId="4DEED0B2">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6.储备项目清单，包括项目名称、项目简介、项目进展等;</w:t>
            </w:r>
          </w:p>
          <w:p w14:paraId="7C4773BF">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7.入区协议书或其他证明材料；</w:t>
            </w:r>
          </w:p>
          <w:p w14:paraId="604B1B55">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default"/>
                <w:lang w:val="en-US" w:eastAsia="zh-CN"/>
              </w:rPr>
            </w:pPr>
            <w:r>
              <w:rPr>
                <w:rFonts w:hint="eastAsia" w:ascii="仿宋_GB2312" w:hAnsi="仿宋_GB2312" w:eastAsia="仿宋_GB2312" w:cs="仿宋_GB2312"/>
                <w:sz w:val="28"/>
                <w:szCs w:val="28"/>
                <w:highlight w:val="none"/>
                <w:lang w:val="en-US" w:eastAsia="zh-CN"/>
              </w:rPr>
              <w:t>8.与怀柔科学城内高校、科研机构、设施平台等战略科技力量签订的合作文件。</w:t>
            </w:r>
            <w:bookmarkStart w:id="2" w:name="_GoBack"/>
            <w:bookmarkEnd w:id="2"/>
          </w:p>
        </w:tc>
      </w:tr>
    </w:tbl>
    <w:p w14:paraId="1260A269">
      <w:pPr>
        <w:keepNext w:val="0"/>
        <w:keepLines w:val="0"/>
        <w:pageBreakBefore w:val="0"/>
        <w:widowControl w:val="0"/>
        <w:kinsoku/>
        <w:wordWrap/>
        <w:overflowPunct/>
        <w:topLinePunct w:val="0"/>
        <w:autoSpaceDE/>
        <w:autoSpaceDN/>
        <w:bidi w:val="0"/>
        <w:adjustRightInd/>
        <w:snapToGrid/>
        <w:spacing w:after="40" w:line="520" w:lineRule="exact"/>
        <w:textAlignment w:val="auto"/>
        <w:rPr>
          <w:rFonts w:hint="eastAsia" w:eastAsia="等线"/>
          <w:lang w:val="en-US" w:eastAsia="zh-CN"/>
        </w:rPr>
      </w:pPr>
    </w:p>
    <w:p w14:paraId="0889BDA3">
      <w:pPr>
        <w:pStyle w:val="2"/>
        <w:jc w:val="center"/>
        <w:rPr>
          <w:rFonts w:hint="eastAsia" w:ascii="黑体" w:hAnsi="黑体" w:eastAsia="黑体"/>
          <w:highlight w:val="none"/>
        </w:rPr>
      </w:pPr>
    </w:p>
    <w:p w14:paraId="35A1B0C8">
      <w:pPr>
        <w:pStyle w:val="2"/>
        <w:jc w:val="center"/>
        <w:rPr>
          <w:rFonts w:ascii="黑体" w:hAnsi="黑体" w:eastAsia="黑体"/>
          <w:highlight w:val="none"/>
        </w:rPr>
      </w:pPr>
      <w:r>
        <w:rPr>
          <w:rFonts w:hint="eastAsia" w:ascii="黑体" w:hAnsi="黑体" w:eastAsia="黑体"/>
          <w:highlight w:val="none"/>
        </w:rPr>
        <w:t>承诺书</w:t>
      </w:r>
    </w:p>
    <w:p w14:paraId="305FEBA9">
      <w:pPr>
        <w:tabs>
          <w:tab w:val="left" w:pos="5220"/>
          <w:tab w:val="left" w:pos="5400"/>
          <w:tab w:val="left" w:pos="6840"/>
        </w:tabs>
        <w:adjustRightInd w:val="0"/>
        <w:snapToGrid w:val="0"/>
        <w:spacing w:before="100" w:beforeAutospacing="1" w:after="100" w:afterAutospacing="1" w:line="560" w:lineRule="exact"/>
        <w:ind w:right="640" w:firstLine="640" w:firstLineChars="200"/>
        <w:rPr>
          <w:rFonts w:hint="eastAsia" w:ascii="宋体"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本单位郑重承诺：本单位在申报怀柔科学城科学仪器和传感器产业创新发展</w:t>
      </w:r>
      <w:r>
        <w:rPr>
          <w:rFonts w:hint="eastAsia" w:ascii="仿宋_GB2312" w:hAnsi="宋体" w:eastAsia="仿宋_GB2312" w:cs="宋体"/>
          <w:kern w:val="0"/>
          <w:sz w:val="32"/>
          <w:szCs w:val="32"/>
          <w:highlight w:val="none"/>
          <w:lang w:val="en-US" w:eastAsia="zh-CN"/>
        </w:rPr>
        <w:t>的</w:t>
      </w:r>
      <w:r>
        <w:rPr>
          <w:rFonts w:hint="eastAsia" w:ascii="仿宋_GB2312" w:hAnsi="宋体" w:eastAsia="仿宋_GB2312" w:cs="宋体"/>
          <w:kern w:val="0"/>
          <w:sz w:val="32"/>
          <w:szCs w:val="32"/>
          <w:highlight w:val="none"/>
        </w:rPr>
        <w:t>若干措施</w:t>
      </w:r>
      <w:r>
        <w:rPr>
          <w:rFonts w:hint="eastAsia" w:ascii="仿宋_GB2312" w:hAnsi="宋体" w:eastAsia="仿宋_GB2312" w:cs="宋体"/>
          <w:kern w:val="0"/>
          <w:sz w:val="32"/>
          <w:szCs w:val="32"/>
          <w:highlight w:val="none"/>
          <w:lang w:val="en-US" w:eastAsia="zh-CN"/>
        </w:rPr>
        <w:t>资金</w:t>
      </w:r>
      <w:r>
        <w:rPr>
          <w:rFonts w:hint="eastAsia" w:ascii="仿宋_GB2312" w:hAnsi="宋体" w:eastAsia="仿宋_GB2312" w:cs="宋体"/>
          <w:kern w:val="0"/>
          <w:sz w:val="32"/>
          <w:szCs w:val="32"/>
          <w:highlight w:val="none"/>
        </w:rPr>
        <w:t>过程中，所提供的一切书面申报材料信息真实、准确和完整，</w:t>
      </w:r>
      <w:r>
        <w:rPr>
          <w:rFonts w:hint="eastAsia" w:ascii="仿宋_GB2312" w:hAnsi="宋体" w:eastAsia="仿宋_GB2312" w:cs="宋体"/>
          <w:kern w:val="0"/>
          <w:sz w:val="32"/>
          <w:szCs w:val="32"/>
          <w:highlight w:val="none"/>
          <w:lang w:val="en-US" w:eastAsia="zh-CN"/>
        </w:rPr>
        <w:t>符合《支持建设产业技术研究院申报指南》中对应全部要求，</w:t>
      </w:r>
      <w:r>
        <w:rPr>
          <w:rFonts w:hint="eastAsia" w:ascii="仿宋_GB2312" w:hAnsi="宋体" w:eastAsia="仿宋_GB2312" w:cs="宋体"/>
          <w:kern w:val="0"/>
          <w:sz w:val="32"/>
          <w:szCs w:val="32"/>
          <w:highlight w:val="none"/>
        </w:rPr>
        <w:t>并承担与此相应的法律责任。</w:t>
      </w:r>
      <w:r>
        <w:rPr>
          <w:rFonts w:hint="eastAsia" w:ascii="仿宋_GB2312" w:hAnsi="宋体" w:eastAsia="仿宋_GB2312" w:cs="宋体"/>
          <w:kern w:val="0"/>
          <w:sz w:val="32"/>
          <w:szCs w:val="32"/>
          <w:highlight w:val="none"/>
          <w:lang w:val="en-US" w:eastAsia="zh-CN"/>
        </w:rPr>
        <w:t>申报项目未获得市级其他财政资金支持。</w:t>
      </w:r>
      <w:r>
        <w:rPr>
          <w:rFonts w:hint="eastAsia" w:ascii="仿宋_GB2312" w:hAnsi="宋体" w:eastAsia="仿宋_GB2312" w:cs="宋体"/>
          <w:kern w:val="0"/>
          <w:sz w:val="32"/>
          <w:szCs w:val="32"/>
          <w:highlight w:val="none"/>
        </w:rPr>
        <w:t>一旦被发现提供虚假信息或者没有填写要求提供的内容，申报书视为无效，自动放弃申报资格。若获得资金支持，将严格按照相关规定使用资金，并接受监督检查</w:t>
      </w:r>
      <w:r>
        <w:rPr>
          <w:rFonts w:hint="eastAsia" w:ascii="仿宋_GB2312" w:hAnsi="宋体" w:eastAsia="仿宋_GB2312" w:cs="宋体"/>
          <w:kern w:val="0"/>
          <w:sz w:val="32"/>
          <w:szCs w:val="32"/>
          <w:highlight w:val="none"/>
          <w:lang w:eastAsia="zh-CN"/>
        </w:rPr>
        <w:t>。</w:t>
      </w:r>
    </w:p>
    <w:p w14:paraId="37198391">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highlight w:val="none"/>
        </w:rPr>
      </w:pPr>
    </w:p>
    <w:p w14:paraId="60B7BFFC">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申报单位（公章）：            </w:t>
      </w:r>
    </w:p>
    <w:p w14:paraId="0A49851B">
      <w:pPr>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法定代表人</w:t>
      </w:r>
      <w:r>
        <w:rPr>
          <w:rFonts w:hint="eastAsia" w:ascii="仿宋_GB2312" w:hAnsi="宋体" w:eastAsia="仿宋_GB2312" w:cs="宋体"/>
          <w:kern w:val="0"/>
          <w:sz w:val="32"/>
          <w:szCs w:val="32"/>
          <w:highlight w:val="none"/>
          <w:lang w:val="en-US" w:eastAsia="zh-CN"/>
        </w:rPr>
        <w:t>签字或签章</w:t>
      </w:r>
      <w:r>
        <w:rPr>
          <w:rFonts w:hint="eastAsia" w:ascii="仿宋_GB2312" w:hAnsi="宋体" w:eastAsia="仿宋_GB2312" w:cs="宋体"/>
          <w:kern w:val="0"/>
          <w:sz w:val="32"/>
          <w:szCs w:val="32"/>
          <w:highlight w:val="none"/>
        </w:rPr>
        <w:t xml:space="preserve">：            </w:t>
      </w:r>
    </w:p>
    <w:p w14:paraId="59BE22B4">
      <w:pPr>
        <w:wordWrap w:val="0"/>
        <w:adjustRightInd w:val="0"/>
        <w:snapToGrid w:val="0"/>
        <w:spacing w:before="100" w:beforeAutospacing="1" w:after="100" w:afterAutospacing="1" w:line="560" w:lineRule="exact"/>
        <w:ind w:right="934" w:rightChars="445" w:firstLine="640" w:firstLineChars="200"/>
        <w:jc w:val="righ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年  月  日</w:t>
      </w:r>
    </w:p>
    <w:p w14:paraId="60441BC3">
      <w:pPr>
        <w:pStyle w:val="5"/>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lang w:val="en-US" w:eastAsia="zh-CN"/>
        </w:rPr>
      </w:pPr>
    </w:p>
    <w:sectPr>
      <w:pgSz w:w="11906" w:h="16838"/>
      <w:pgMar w:top="1440" w:right="1080" w:bottom="1440" w:left="1080" w:header="851" w:footer="992" w:gutter="0"/>
      <w:lnNumType w:countBy="0" w:restart="continuou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9718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D15EC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CD15EC4">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4E683">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40E7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740E79">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1DD60">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3BBBFA">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93BBBFA">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347060D2">
      <w:pPr>
        <w:pStyle w:val="5"/>
        <w:snapToGrid w:val="0"/>
      </w:pPr>
      <w:r>
        <w:rPr>
          <w:rStyle w:val="11"/>
        </w:rPr>
        <w:footnoteRef/>
      </w:r>
      <w:r>
        <w:t xml:space="preserve"> </w:t>
      </w:r>
      <w:r>
        <w:rPr>
          <w:rFonts w:hint="eastAsia"/>
          <w:lang w:eastAsia="zh"/>
          <w:woUserID w:val="2"/>
        </w:rPr>
        <w:t>*</w:t>
      </w:r>
      <w:r>
        <w:rPr>
          <w:rFonts w:hint="default" w:ascii="仿宋_GB2312" w:hAnsi="仿宋_GB2312" w:eastAsia="仿宋_GB2312" w:cs="仿宋_GB2312"/>
          <w:sz w:val="24"/>
          <w:szCs w:val="24"/>
          <w:lang w:eastAsia="zh"/>
          <w:woUserID w:val="2"/>
        </w:rPr>
        <w:t>注册时期为</w:t>
      </w:r>
      <w:r>
        <w:rPr>
          <w:rFonts w:hint="default" w:ascii="仿宋_GB2312" w:hAnsi="仿宋_GB2312" w:eastAsia="仿宋_GB2312" w:cs="仿宋_GB2312"/>
          <w:color w:val="000000"/>
          <w:sz w:val="24"/>
          <w:szCs w:val="24"/>
          <w:lang w:val="en-US" w:eastAsia="zh-CN"/>
          <w:woUserID w:val="2"/>
        </w:rPr>
        <w:t>在怀柔区、密云区注册时间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856D6"/>
    <w:rsid w:val="059E5BB7"/>
    <w:rsid w:val="0C85026F"/>
    <w:rsid w:val="15A1074E"/>
    <w:rsid w:val="16B160D9"/>
    <w:rsid w:val="173353B1"/>
    <w:rsid w:val="1A936930"/>
    <w:rsid w:val="1C3C6787"/>
    <w:rsid w:val="25FD203A"/>
    <w:rsid w:val="2A4C0F9B"/>
    <w:rsid w:val="2FA7252D"/>
    <w:rsid w:val="3803781A"/>
    <w:rsid w:val="396C721B"/>
    <w:rsid w:val="3A38555E"/>
    <w:rsid w:val="3CD16D78"/>
    <w:rsid w:val="433240FD"/>
    <w:rsid w:val="4AA65A15"/>
    <w:rsid w:val="4CAF66C9"/>
    <w:rsid w:val="4DD48D69"/>
    <w:rsid w:val="4F4D5734"/>
    <w:rsid w:val="53384AE8"/>
    <w:rsid w:val="540B11B5"/>
    <w:rsid w:val="55F36457"/>
    <w:rsid w:val="595E5523"/>
    <w:rsid w:val="608856D6"/>
    <w:rsid w:val="628917B3"/>
    <w:rsid w:val="6B34418B"/>
    <w:rsid w:val="6F3F3D12"/>
    <w:rsid w:val="781E195C"/>
    <w:rsid w:val="789D0DED"/>
    <w:rsid w:val="791519E3"/>
    <w:rsid w:val="7CE1045D"/>
    <w:rsid w:val="DFD7AD31"/>
    <w:rsid w:val="EB79C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Times New Roman"/>
      <w:kern w:val="2"/>
      <w:sz w:val="21"/>
      <w:szCs w:val="24"/>
      <w:lang w:val="en-US" w:eastAsia="zh-CN" w:bidi="ar-SA"/>
    </w:rPr>
  </w:style>
  <w:style w:type="paragraph" w:styleId="2">
    <w:name w:val="heading 1"/>
    <w:basedOn w:val="1"/>
    <w:next w:val="1"/>
    <w:qFormat/>
    <w:uiPriority w:val="0"/>
    <w:pPr>
      <w:keepNext/>
      <w:keepLines/>
      <w:spacing w:before="10" w:beforeLines="0" w:beforeAutospacing="0" w:after="10" w:afterLines="0" w:afterAutospacing="0" w:line="560" w:lineRule="exact"/>
      <w:ind w:firstLine="0" w:firstLineChars="0"/>
      <w:outlineLvl w:val="0"/>
    </w:pPr>
    <w:rPr>
      <w:rFonts w:ascii="Arial" w:hAnsi="Arial" w:eastAsia="方正小标宋简体"/>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Times New Roman" w:hAnsi="Times New Roman" w:eastAsia="仿宋_GB2312"/>
      <w:sz w:val="28"/>
    </w:rPr>
  </w:style>
  <w:style w:type="paragraph" w:styleId="4">
    <w:name w:val="Title"/>
    <w:next w:val="1"/>
    <w:qFormat/>
    <w:uiPriority w:val="0"/>
    <w:pPr>
      <w:widowControl w:val="0"/>
      <w:spacing w:after="160" w:line="278" w:lineRule="auto"/>
      <w:jc w:val="center"/>
      <w:outlineLvl w:val="0"/>
    </w:pPr>
    <w:rPr>
      <w:rFonts w:ascii="方正小标宋_GBK" w:hAnsi="方正小标宋_GBK" w:eastAsia="方正小标宋_GBK" w:cs="方正小标宋_GBK"/>
      <w:kern w:val="2"/>
      <w:sz w:val="44"/>
      <w:szCs w:val="44"/>
      <w:lang w:val="en-US" w:eastAsia="zh-CN" w:bidi="ar-SA"/>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2025-08-20T07:51:00Z</dcterms:created>
  <dc:creator>张晓宇</dc:creator>
  <cp:lastModifiedBy>孙子涵</cp:lastModifiedBy>
  <dcterms:modified xsi:type="dcterms:W3CDTF">2025-09-10T14:50:36Z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FFB3DCDF73D756FEB487BF68575312A8_42</vt:lpwstr>
  </property>
</Properties>
</file>