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76178">
      <w:pPr>
        <w:keepNext w:val="0"/>
        <w:keepLines w:val="0"/>
        <w:pageBreakBefore w:val="0"/>
        <w:kinsoku/>
        <w:wordWrap/>
        <w:topLinePunct w:val="0"/>
        <w:autoSpaceDE/>
        <w:autoSpaceDN/>
        <w:bidi w:val="0"/>
        <w:spacing w:after="0" w:line="560" w:lineRule="exact"/>
        <w:textAlignment w:val="auto"/>
        <w:rPr>
          <w:rFonts w:hint="eastAsia" w:ascii="黑体" w:hAnsi="黑体" w:eastAsia="黑体" w:cs="黑体"/>
          <w:color w:val="000000"/>
          <w:sz w:val="32"/>
          <w:szCs w:val="40"/>
          <w:lang w:val="en-US" w:eastAsia="zh-CN"/>
        </w:rPr>
      </w:pPr>
      <w:r>
        <w:rPr>
          <w:rFonts w:hint="eastAsia" w:ascii="黑体" w:hAnsi="黑体" w:eastAsia="黑体" w:cs="黑体"/>
          <w:color w:val="000000"/>
          <w:sz w:val="32"/>
          <w:szCs w:val="40"/>
          <w:lang w:val="en-US" w:eastAsia="zh-CN"/>
        </w:rPr>
        <w:t>附件1</w:t>
      </w:r>
    </w:p>
    <w:p w14:paraId="5EE7FFDD">
      <w:pPr>
        <w:keepNext w:val="0"/>
        <w:keepLines w:val="0"/>
        <w:pageBreakBefore w:val="0"/>
        <w:kinsoku/>
        <w:wordWrap/>
        <w:topLinePunct w:val="0"/>
        <w:autoSpaceDE/>
        <w:autoSpaceDN/>
        <w:bidi w:val="0"/>
        <w:spacing w:after="0" w:line="560" w:lineRule="exact"/>
        <w:textAlignment w:val="auto"/>
        <w:rPr>
          <w:rFonts w:hint="eastAsia" w:ascii="黑体" w:hAnsi="黑体" w:eastAsia="黑体" w:cs="黑体"/>
          <w:color w:val="000000"/>
          <w:sz w:val="32"/>
          <w:szCs w:val="40"/>
          <w:lang w:val="en-US" w:eastAsia="zh-CN"/>
        </w:rPr>
      </w:pPr>
    </w:p>
    <w:p w14:paraId="3A112D50">
      <w:pPr>
        <w:keepNext w:val="0"/>
        <w:keepLines w:val="0"/>
        <w:pageBreakBefore w:val="0"/>
        <w:kinsoku/>
        <w:wordWrap/>
        <w:topLinePunct w:val="0"/>
        <w:autoSpaceDE/>
        <w:autoSpaceDN/>
        <w:bidi w:val="0"/>
        <w:adjustRightInd w:val="0"/>
        <w:snapToGrid w:val="0"/>
        <w:spacing w:after="0" w:line="560" w:lineRule="exact"/>
        <w:contextualSpacing/>
        <w:jc w:val="center"/>
        <w:textAlignment w:val="auto"/>
        <w:outlineLvl w:val="0"/>
        <w:rPr>
          <w:rFonts w:hint="default" w:ascii="方正小标宋简体" w:hAnsi="方正小标宋简体" w:eastAsia="方正小标宋简体" w:cs="方正小标宋简体"/>
          <w:color w:val="000000"/>
          <w:sz w:val="44"/>
          <w:szCs w:val="44"/>
          <w:lang w:val="en-US" w:eastAsia="zh-CN"/>
        </w:rPr>
      </w:pPr>
      <w:bookmarkStart w:id="0" w:name="_Toc784859363"/>
      <w:r>
        <w:rPr>
          <w:rFonts w:hint="eastAsia" w:ascii="方正小标宋简体" w:hAnsi="方正小标宋简体" w:eastAsia="方正小标宋简体" w:cs="方正小标宋简体"/>
          <w:color w:val="000000"/>
          <w:sz w:val="44"/>
          <w:szCs w:val="44"/>
          <w:lang w:val="en-US" w:eastAsia="zh-CN"/>
        </w:rPr>
        <w:t>支持关键技术研发攻关申报指南</w:t>
      </w:r>
      <w:bookmarkEnd w:id="0"/>
    </w:p>
    <w:p w14:paraId="2FA73E3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p>
    <w:p w14:paraId="3B66FC82">
      <w:pPr>
        <w:pStyle w:val="8"/>
        <w:keepNext w:val="0"/>
        <w:keepLines w:val="0"/>
        <w:pageBreakBefore w:val="0"/>
        <w:kinsoku/>
        <w:wordWrap/>
        <w:topLinePunct w:val="0"/>
        <w:autoSpaceDE/>
        <w:autoSpaceDN/>
        <w:bidi w:val="0"/>
        <w:adjustRightInd w:val="0"/>
        <w:snapToGrid w:val="0"/>
        <w:spacing w:before="0" w:beforeAutospacing="0" w:after="0" w:afterAutospacing="0" w:line="560" w:lineRule="exact"/>
        <w:ind w:firstLine="699" w:firstLineChars="200"/>
        <w:contextualSpacing/>
        <w:jc w:val="both"/>
        <w:textAlignment w:val="auto"/>
        <w:rPr>
          <w:rFonts w:hint="eastAsia" w:ascii="仿宋_GB2312" w:hAnsi="仿宋_GB2312" w:eastAsia="仿宋_GB2312" w:cs="仿宋_GB2312"/>
          <w:b w:val="0"/>
          <w:bCs w:val="0"/>
          <w:strike w:val="0"/>
          <w:dstrike w:val="0"/>
          <w:color w:val="000000"/>
          <w:kern w:val="2"/>
          <w:sz w:val="36"/>
          <w:szCs w:val="36"/>
          <w:highlight w:val="none"/>
          <w:lang w:val="en-US" w:eastAsia="zh-CN" w:bidi="ar-SA"/>
        </w:rPr>
      </w:pPr>
      <w:r>
        <w:rPr>
          <w:rFonts w:hint="eastAsia" w:ascii="仿宋_GB2312" w:eastAsia="仿宋_GB2312" w:cs="仿宋_GB2312"/>
          <w:b/>
          <w:bCs w:val="0"/>
          <w:color w:val="000000"/>
          <w:spacing w:val="-6"/>
          <w:kern w:val="2"/>
          <w:sz w:val="36"/>
          <w:szCs w:val="36"/>
          <w:shd w:val="clear" w:color="auto" w:fill="FFFFFF"/>
          <w:lang w:val="en-US" w:eastAsia="zh-CN" w:bidi="ar"/>
        </w:rPr>
        <w:t xml:space="preserve">方向1 </w:t>
      </w:r>
      <w:r>
        <w:rPr>
          <w:rFonts w:hint="eastAsia" w:ascii="仿宋_GB2312" w:hAnsi="仿宋_GB2312" w:eastAsia="仿宋_GB2312" w:cs="仿宋_GB2312"/>
          <w:b w:val="0"/>
          <w:bCs w:val="0"/>
          <w:strike w:val="0"/>
          <w:dstrike w:val="0"/>
          <w:color w:val="000000"/>
          <w:kern w:val="2"/>
          <w:sz w:val="36"/>
          <w:szCs w:val="36"/>
          <w:highlight w:val="none"/>
          <w:lang w:val="en-US" w:eastAsia="zh-CN" w:bidi="ar-SA"/>
        </w:rPr>
        <w:t>支持企业围绕怀柔科学城设施平台需求开展科学仪器和传感器前沿颠覆性技术、关键核心技术研发并应用。</w:t>
      </w:r>
    </w:p>
    <w:p w14:paraId="36E4324C">
      <w:pPr>
        <w:pStyle w:val="8"/>
        <w:keepNext w:val="0"/>
        <w:keepLines w:val="0"/>
        <w:pageBreakBefore w:val="0"/>
        <w:kinsoku/>
        <w:wordWrap/>
        <w:topLinePunct w:val="0"/>
        <w:autoSpaceDE/>
        <w:autoSpaceDN/>
        <w:bidi w:val="0"/>
        <w:adjustRightInd w:val="0"/>
        <w:snapToGrid w:val="0"/>
        <w:spacing w:before="0" w:beforeAutospacing="0" w:after="0" w:afterAutospacing="0" w:line="560" w:lineRule="exact"/>
        <w:ind w:firstLine="699" w:firstLineChars="200"/>
        <w:contextualSpacing/>
        <w:jc w:val="both"/>
        <w:textAlignment w:val="auto"/>
        <w:rPr>
          <w:rFonts w:hint="eastAsia" w:ascii="仿宋_GB2312" w:hAnsi="宋体" w:eastAsia="仿宋_GB2312" w:cs="仿宋_GB2312"/>
          <w:bCs/>
          <w:color w:val="000000"/>
          <w:spacing w:val="-6"/>
          <w:kern w:val="2"/>
          <w:sz w:val="36"/>
          <w:szCs w:val="36"/>
          <w:shd w:val="clear" w:color="auto" w:fill="FFFFFF"/>
          <w:lang w:val="en-US" w:eastAsia="zh-CN" w:bidi="ar"/>
        </w:rPr>
      </w:pPr>
      <w:r>
        <w:rPr>
          <w:rFonts w:hint="eastAsia" w:ascii="仿宋_GB2312" w:eastAsia="仿宋_GB2312" w:cs="仿宋_GB2312"/>
          <w:b/>
          <w:bCs w:val="0"/>
          <w:color w:val="000000"/>
          <w:spacing w:val="-6"/>
          <w:kern w:val="2"/>
          <w:sz w:val="36"/>
          <w:szCs w:val="36"/>
          <w:shd w:val="clear" w:color="auto" w:fill="FFFFFF"/>
          <w:lang w:val="en-US" w:eastAsia="zh-CN" w:bidi="ar"/>
        </w:rPr>
        <w:t>方向2</w:t>
      </w:r>
      <w:r>
        <w:rPr>
          <w:rFonts w:hint="eastAsia" w:ascii="仿宋_GB2312" w:hAnsi="宋体" w:eastAsia="仿宋_GB2312" w:cs="仿宋_GB2312"/>
          <w:bCs/>
          <w:color w:val="000000"/>
          <w:spacing w:val="-6"/>
          <w:kern w:val="2"/>
          <w:sz w:val="36"/>
          <w:szCs w:val="36"/>
          <w:shd w:val="clear" w:color="auto" w:fill="FFFFFF"/>
          <w:lang w:val="en-US" w:eastAsia="zh-CN" w:bidi="ar"/>
        </w:rPr>
        <w:t xml:space="preserve"> 支持高校院所、企业等创新主体，依托设施平台在科学城开展合作研发、建立创新联合体等，针对核心技术开展研发攻关，并</w:t>
      </w:r>
      <w:r>
        <w:rPr>
          <w:rFonts w:hint="eastAsia" w:ascii="仿宋_GB2312" w:eastAsia="仿宋_GB2312" w:cs="仿宋_GB2312"/>
          <w:bCs/>
          <w:color w:val="000000"/>
          <w:spacing w:val="-6"/>
          <w:kern w:val="2"/>
          <w:sz w:val="36"/>
          <w:szCs w:val="36"/>
          <w:shd w:val="clear" w:color="auto" w:fill="FFFFFF"/>
          <w:lang w:val="en-US" w:eastAsia="zh-CN" w:bidi="ar"/>
        </w:rPr>
        <w:t>实现</w:t>
      </w:r>
      <w:r>
        <w:rPr>
          <w:rFonts w:hint="eastAsia" w:ascii="仿宋_GB2312" w:hAnsi="宋体" w:eastAsia="仿宋_GB2312" w:cs="仿宋_GB2312"/>
          <w:bCs/>
          <w:color w:val="000000"/>
          <w:spacing w:val="-6"/>
          <w:kern w:val="2"/>
          <w:sz w:val="36"/>
          <w:szCs w:val="36"/>
          <w:shd w:val="clear" w:color="auto" w:fill="FFFFFF"/>
          <w:lang w:val="en-US" w:eastAsia="zh-CN" w:bidi="ar"/>
        </w:rPr>
        <w:t>成果转化。</w:t>
      </w:r>
    </w:p>
    <w:p w14:paraId="612E4A4A">
      <w:pPr>
        <w:keepNext w:val="0"/>
        <w:keepLines w:val="0"/>
        <w:pageBreakBefore w:val="0"/>
        <w:kinsoku/>
        <w:wordWrap/>
        <w:overflowPunct w:val="0"/>
        <w:topLinePunct w:val="0"/>
        <w:autoSpaceDE/>
        <w:autoSpaceDN/>
        <w:bidi w:val="0"/>
        <w:adjustRightInd w:val="0"/>
        <w:snapToGrid w:val="0"/>
        <w:spacing w:after="0" w:line="560" w:lineRule="exact"/>
        <w:ind w:left="0" w:leftChars="0" w:firstLine="696" w:firstLineChars="200"/>
        <w:contextualSpacing/>
        <w:textAlignment w:val="auto"/>
        <w:rPr>
          <w:rFonts w:hint="default" w:ascii="仿宋_GB2312" w:eastAsia="仿宋_GB2312" w:cs="仿宋_GB2312"/>
          <w:bCs/>
          <w:color w:val="000000"/>
          <w:spacing w:val="-6"/>
          <w:kern w:val="2"/>
          <w:sz w:val="36"/>
          <w:szCs w:val="36"/>
          <w:shd w:val="clear" w:color="auto" w:fill="FFFFFF"/>
          <w:lang w:val="en-US" w:eastAsia="zh-CN" w:bidi="ar"/>
        </w:rPr>
      </w:pPr>
      <w:r>
        <w:rPr>
          <w:rFonts w:ascii="仿宋_GB2312" w:eastAsia="仿宋_GB2312" w:cs="仿宋_GB2312"/>
          <w:bCs/>
          <w:color w:val="000000"/>
          <w:spacing w:val="-6"/>
          <w:kern w:val="2"/>
          <w:sz w:val="36"/>
          <w:szCs w:val="36"/>
          <w:shd w:val="clear" w:color="auto" w:fill="FFFFFF"/>
          <w:lang w:bidi="ar"/>
        </w:rPr>
        <w:t>多个产品符合</w:t>
      </w:r>
      <w:r>
        <w:rPr>
          <w:rFonts w:hint="eastAsia" w:ascii="仿宋_GB2312" w:eastAsia="仿宋_GB2312" w:cs="仿宋_GB2312"/>
          <w:bCs/>
          <w:color w:val="000000"/>
          <w:spacing w:val="-6"/>
          <w:kern w:val="2"/>
          <w:sz w:val="36"/>
          <w:szCs w:val="36"/>
          <w:shd w:val="clear" w:color="auto" w:fill="FFFFFF"/>
          <w:lang w:val="en-US" w:eastAsia="zh-CN" w:bidi="ar"/>
        </w:rPr>
        <w:t>条件</w:t>
      </w:r>
      <w:r>
        <w:rPr>
          <w:rFonts w:ascii="仿宋_GB2312" w:eastAsia="仿宋_GB2312" w:cs="仿宋_GB2312"/>
          <w:bCs/>
          <w:color w:val="000000"/>
          <w:spacing w:val="-6"/>
          <w:kern w:val="2"/>
          <w:sz w:val="36"/>
          <w:szCs w:val="36"/>
          <w:shd w:val="clear" w:color="auto" w:fill="FFFFFF"/>
          <w:lang w:bidi="ar"/>
        </w:rPr>
        <w:t>可同时申报，单个</w:t>
      </w:r>
      <w:r>
        <w:rPr>
          <w:rFonts w:hint="eastAsia" w:ascii="仿宋_GB2312" w:eastAsia="仿宋_GB2312" w:cs="仿宋_GB2312"/>
          <w:bCs/>
          <w:color w:val="000000"/>
          <w:spacing w:val="-6"/>
          <w:kern w:val="2"/>
          <w:sz w:val="36"/>
          <w:szCs w:val="36"/>
          <w:shd w:val="clear" w:color="auto" w:fill="FFFFFF"/>
          <w:lang w:val="en-US" w:eastAsia="zh-CN" w:bidi="ar"/>
        </w:rPr>
        <w:t>申报单位支持</w:t>
      </w:r>
      <w:r>
        <w:rPr>
          <w:rFonts w:ascii="仿宋_GB2312" w:eastAsia="仿宋_GB2312" w:cs="仿宋_GB2312"/>
          <w:bCs/>
          <w:color w:val="000000"/>
          <w:spacing w:val="-6"/>
          <w:kern w:val="2"/>
          <w:sz w:val="36"/>
          <w:szCs w:val="36"/>
          <w:shd w:val="clear" w:color="auto" w:fill="FFFFFF"/>
          <w:lang w:bidi="ar"/>
        </w:rPr>
        <w:t>金额最高</w:t>
      </w:r>
      <w:r>
        <w:rPr>
          <w:rFonts w:hint="eastAsia" w:ascii="仿宋_GB2312" w:eastAsia="仿宋_GB2312" w:cs="仿宋_GB2312"/>
          <w:bCs/>
          <w:color w:val="000000"/>
          <w:spacing w:val="-6"/>
          <w:kern w:val="2"/>
          <w:sz w:val="36"/>
          <w:szCs w:val="36"/>
          <w:shd w:val="clear" w:color="auto" w:fill="FFFFFF"/>
          <w:lang w:val="en-US" w:eastAsia="zh-CN" w:bidi="ar"/>
        </w:rPr>
        <w:t>800</w:t>
      </w:r>
      <w:r>
        <w:rPr>
          <w:rFonts w:ascii="仿宋_GB2312" w:eastAsia="仿宋_GB2312" w:cs="仿宋_GB2312"/>
          <w:bCs/>
          <w:color w:val="000000"/>
          <w:spacing w:val="-6"/>
          <w:kern w:val="2"/>
          <w:sz w:val="36"/>
          <w:szCs w:val="36"/>
          <w:shd w:val="clear" w:color="auto" w:fill="FFFFFF"/>
          <w:lang w:bidi="ar"/>
        </w:rPr>
        <w:t>万元。</w:t>
      </w:r>
      <w:r>
        <w:rPr>
          <w:rFonts w:hint="eastAsia" w:ascii="仿宋_GB2312" w:eastAsia="仿宋_GB2312" w:cs="仿宋_GB2312"/>
          <w:bCs/>
          <w:color w:val="000000"/>
          <w:spacing w:val="-6"/>
          <w:kern w:val="2"/>
          <w:sz w:val="36"/>
          <w:szCs w:val="36"/>
          <w:shd w:val="clear" w:color="auto" w:fill="FFFFFF"/>
          <w:lang w:val="en-US" w:eastAsia="zh-CN" w:bidi="ar"/>
        </w:rPr>
        <w:t>每年择优支持不超过5家。</w:t>
      </w:r>
    </w:p>
    <w:p w14:paraId="7BE218EF">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default" w:ascii="黑体" w:hAnsi="黑体" w:eastAsia="黑体" w:cs="黑体"/>
          <w:color w:val="000000"/>
          <w:kern w:val="2"/>
          <w:sz w:val="36"/>
          <w:szCs w:val="36"/>
          <w:lang w:val="en-US" w:eastAsia="zh-CN" w:bidi="ar-SA"/>
        </w:rPr>
      </w:pPr>
      <w:bookmarkStart w:id="1" w:name="_Toc1286754067"/>
      <w:r>
        <w:rPr>
          <w:rFonts w:hint="eastAsia" w:ascii="黑体" w:hAnsi="黑体" w:eastAsia="黑体" w:cs="黑体"/>
          <w:color w:val="000000"/>
          <w:kern w:val="2"/>
          <w:sz w:val="36"/>
          <w:szCs w:val="36"/>
          <w:lang w:val="en-US" w:eastAsia="zh-CN" w:bidi="ar-SA"/>
        </w:rPr>
        <w:t>一、方向1</w:t>
      </w:r>
      <w:bookmarkEnd w:id="1"/>
    </w:p>
    <w:p w14:paraId="5307687F">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9"/>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（一）支持对象</w:t>
      </w:r>
    </w:p>
    <w:p w14:paraId="454CE7D9">
      <w:pPr>
        <w:pStyle w:val="8"/>
        <w:keepNext w:val="0"/>
        <w:keepLines w:val="0"/>
        <w:pageBreakBefore w:val="0"/>
        <w:kinsoku/>
        <w:wordWrap/>
        <w:topLinePunct w:val="0"/>
        <w:autoSpaceDE/>
        <w:autoSpaceDN/>
        <w:bidi w:val="0"/>
        <w:adjustRightInd w:val="0"/>
        <w:snapToGrid w:val="0"/>
        <w:spacing w:before="0" w:beforeAutospacing="0" w:after="0" w:afterAutospacing="0" w:line="560" w:lineRule="exact"/>
        <w:ind w:firstLine="696" w:firstLineChars="200"/>
        <w:contextualSpacing/>
        <w:jc w:val="both"/>
        <w:textAlignment w:val="auto"/>
        <w:rPr>
          <w:rFonts w:hint="eastAsia" w:ascii="仿宋_GB2312" w:hAnsi="宋体" w:eastAsia="仿宋_GB2312" w:cs="仿宋_GB2312"/>
          <w:bCs/>
          <w:color w:val="000000"/>
          <w:spacing w:val="-6"/>
          <w:kern w:val="2"/>
          <w:sz w:val="36"/>
          <w:szCs w:val="36"/>
          <w:shd w:val="clear" w:color="auto" w:fill="FFFFFF"/>
          <w:lang w:val="en-US" w:eastAsia="zh-CN" w:bidi="ar"/>
        </w:rPr>
      </w:pPr>
      <w:r>
        <w:rPr>
          <w:rFonts w:hint="eastAsia" w:ascii="仿宋_GB2312" w:hAnsi="宋体" w:eastAsia="仿宋_GB2312" w:cs="仿宋_GB2312"/>
          <w:bCs/>
          <w:color w:val="000000"/>
          <w:spacing w:val="-6"/>
          <w:kern w:val="2"/>
          <w:sz w:val="36"/>
          <w:szCs w:val="36"/>
          <w:shd w:val="clear" w:color="auto" w:fill="FFFFFF"/>
          <w:lang w:val="en-US" w:eastAsia="zh-CN" w:bidi="ar"/>
        </w:rPr>
        <w:t>申报单位为在怀柔区、密云区登记注册</w:t>
      </w:r>
      <w:r>
        <w:rPr>
          <w:rFonts w:hint="eastAsia" w:ascii="仿宋_GB2312" w:hAnsi="Times New Roman" w:eastAsia="仿宋_GB2312" w:cs="仿宋_GB2312"/>
          <w:bCs/>
          <w:color w:val="000000"/>
          <w:spacing w:val="-6"/>
          <w:kern w:val="2"/>
          <w:sz w:val="36"/>
          <w:szCs w:val="36"/>
          <w:highlight w:val="none"/>
          <w:shd w:val="clear" w:color="auto" w:fill="FFFFFF"/>
          <w:lang w:val="en-US" w:eastAsia="zh-CN" w:bidi="ar"/>
        </w:rPr>
        <w:t>且有固定经营场所</w:t>
      </w:r>
      <w:r>
        <w:rPr>
          <w:rFonts w:hint="eastAsia" w:ascii="仿宋_GB2312" w:hAnsi="宋体" w:eastAsia="仿宋_GB2312" w:cs="仿宋_GB2312"/>
          <w:bCs/>
          <w:color w:val="000000"/>
          <w:spacing w:val="-6"/>
          <w:kern w:val="2"/>
          <w:sz w:val="36"/>
          <w:szCs w:val="36"/>
          <w:shd w:val="clear" w:color="auto" w:fill="FFFFFF"/>
          <w:lang w:val="en-US" w:eastAsia="zh-CN" w:bidi="ar"/>
        </w:rPr>
        <w:t>、具有独立法人资格的企业。</w:t>
      </w:r>
    </w:p>
    <w:p w14:paraId="49CD9C81">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9"/>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（二）申报条件</w:t>
      </w:r>
    </w:p>
    <w:p w14:paraId="17815539">
      <w:pPr>
        <w:pStyle w:val="8"/>
        <w:keepNext w:val="0"/>
        <w:keepLines w:val="0"/>
        <w:pageBreakBefore w:val="0"/>
        <w:kinsoku/>
        <w:wordWrap/>
        <w:topLinePunct w:val="0"/>
        <w:autoSpaceDE/>
        <w:autoSpaceDN/>
        <w:bidi w:val="0"/>
        <w:adjustRightInd w:val="0"/>
        <w:snapToGrid w:val="0"/>
        <w:spacing w:before="0" w:beforeAutospacing="0" w:after="0" w:afterAutospacing="0" w:line="560" w:lineRule="exact"/>
        <w:ind w:firstLine="720" w:firstLineChars="200"/>
        <w:contextualSpacing/>
        <w:jc w:val="both"/>
        <w:textAlignment w:val="auto"/>
        <w:rPr>
          <w:rFonts w:hint="eastAsia" w:ascii="仿宋_GB2312" w:hAnsi="仿宋_GB2312" w:eastAsia="仿宋_GB2312" w:cs="仿宋_GB2312"/>
          <w:color w:val="000000"/>
          <w:sz w:val="36"/>
          <w:szCs w:val="36"/>
          <w:lang w:val="en-US" w:eastAsia="zh-CN"/>
        </w:rPr>
      </w:pPr>
      <w:r>
        <w:rPr>
          <w:rFonts w:hint="eastAsia" w:ascii="仿宋_GB2312" w:hAnsi="仿宋_GB2312" w:eastAsia="仿宋_GB2312" w:cs="仿宋_GB2312"/>
          <w:color w:val="000000"/>
          <w:sz w:val="36"/>
          <w:szCs w:val="36"/>
          <w:lang w:val="en-US" w:eastAsia="zh-CN"/>
        </w:rPr>
        <w:t>前沿颠覆性技术、关键核心技术须通过评审认定。</w:t>
      </w:r>
    </w:p>
    <w:p w14:paraId="72D139D6">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9"/>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（三）支持标准</w:t>
      </w:r>
    </w:p>
    <w:p w14:paraId="5AA38E76">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720" w:firstLineChars="200"/>
        <w:contextualSpacing/>
        <w:textAlignment w:val="auto"/>
        <w:rPr>
          <w:rFonts w:hint="eastAsia" w:ascii="楷体_GB2312" w:hAnsi="楷体_GB2312" w:eastAsia="楷体_GB2312" w:cs="楷体_GB2312"/>
          <w:color w:val="000000"/>
          <w:sz w:val="36"/>
          <w:szCs w:val="36"/>
          <w:lang w:val="en-US" w:eastAsia="zh-CN"/>
        </w:rPr>
      </w:pPr>
      <w:r>
        <w:rPr>
          <w:rFonts w:hint="eastAsia" w:ascii="仿宋_GB2312" w:hAnsi="仿宋_GB2312" w:eastAsia="仿宋_GB2312" w:cs="仿宋_GB2312"/>
          <w:color w:val="000000"/>
          <w:sz w:val="36"/>
          <w:szCs w:val="36"/>
          <w:lang w:val="en-US" w:eastAsia="zh-CN"/>
        </w:rPr>
        <w:t>采取事后补助方式择优给予支持。</w:t>
      </w:r>
    </w:p>
    <w:p w14:paraId="41194840">
      <w:pPr>
        <w:pStyle w:val="8"/>
        <w:keepNext w:val="0"/>
        <w:keepLines w:val="0"/>
        <w:pageBreakBefore w:val="0"/>
        <w:kinsoku/>
        <w:wordWrap/>
        <w:topLinePunct w:val="0"/>
        <w:autoSpaceDE/>
        <w:autoSpaceDN/>
        <w:bidi w:val="0"/>
        <w:adjustRightInd w:val="0"/>
        <w:snapToGrid w:val="0"/>
        <w:spacing w:before="0" w:beforeAutospacing="0" w:after="0" w:afterAutospacing="0" w:line="560" w:lineRule="exact"/>
        <w:ind w:firstLine="696" w:firstLineChars="200"/>
        <w:contextualSpacing/>
        <w:jc w:val="both"/>
        <w:textAlignment w:val="auto"/>
        <w:rPr>
          <w:rFonts w:hint="eastAsia" w:ascii="仿宋_GB2312" w:eastAsia="仿宋_GB2312" w:cs="仿宋_GB2312"/>
          <w:bCs/>
          <w:color w:val="000000"/>
          <w:spacing w:val="-6"/>
          <w:kern w:val="2"/>
          <w:sz w:val="36"/>
          <w:szCs w:val="36"/>
          <w:shd w:val="clear" w:color="auto" w:fill="FFFFFF"/>
          <w:lang w:val="en-US" w:eastAsia="zh-CN" w:bidi="ar"/>
        </w:rPr>
      </w:pPr>
      <w:r>
        <w:rPr>
          <w:rFonts w:hint="eastAsia" w:ascii="仿宋_GB2312" w:eastAsia="仿宋_GB2312" w:cs="仿宋_GB2312"/>
          <w:bCs/>
          <w:color w:val="000000"/>
          <w:spacing w:val="-6"/>
          <w:kern w:val="2"/>
          <w:sz w:val="36"/>
          <w:szCs w:val="36"/>
          <w:shd w:val="clear" w:color="auto" w:fill="FFFFFF"/>
          <w:lang w:val="en-US" w:eastAsia="zh-CN" w:bidi="ar"/>
        </w:rPr>
        <w:t>对于已应用的</w:t>
      </w:r>
      <w:r>
        <w:rPr>
          <w:rFonts w:hint="eastAsia" w:ascii="仿宋_GB2312" w:hAnsi="仿宋_GB2312" w:eastAsia="仿宋_GB2312" w:cs="仿宋_GB2312"/>
          <w:color w:val="000000"/>
          <w:sz w:val="36"/>
          <w:szCs w:val="36"/>
          <w:highlight w:val="none"/>
          <w:lang w:val="en-US" w:eastAsia="zh-CN"/>
        </w:rPr>
        <w:t>前沿颠覆性技术和关键核心技术</w:t>
      </w:r>
      <w:r>
        <w:rPr>
          <w:rFonts w:hint="eastAsia" w:ascii="仿宋_GB2312" w:eastAsia="仿宋_GB2312" w:cs="仿宋_GB2312"/>
          <w:bCs/>
          <w:color w:val="000000"/>
          <w:spacing w:val="-6"/>
          <w:kern w:val="2"/>
          <w:sz w:val="36"/>
          <w:szCs w:val="36"/>
          <w:shd w:val="clear" w:color="auto" w:fill="FFFFFF"/>
          <w:lang w:val="en-US" w:eastAsia="zh-CN" w:bidi="ar"/>
        </w:rPr>
        <w:t>，经认定给予不超过人员、设备、软件、材料购置等研发投入的30%，最高500万元的资金支持。</w:t>
      </w:r>
    </w:p>
    <w:p w14:paraId="7D9D092B">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9"/>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（四）申报材料</w:t>
      </w:r>
    </w:p>
    <w:p w14:paraId="13A66390">
      <w:pPr>
        <w:pStyle w:val="8"/>
        <w:keepNext w:val="0"/>
        <w:keepLines w:val="0"/>
        <w:pageBreakBefore w:val="0"/>
        <w:kinsoku/>
        <w:wordWrap/>
        <w:topLinePunct w:val="0"/>
        <w:autoSpaceDE/>
        <w:autoSpaceDN/>
        <w:bidi w:val="0"/>
        <w:adjustRightInd w:val="0"/>
        <w:snapToGrid w:val="0"/>
        <w:spacing w:before="0" w:beforeAutospacing="0" w:after="0" w:afterAutospacing="0" w:line="560" w:lineRule="exact"/>
        <w:ind w:firstLine="696" w:firstLineChars="200"/>
        <w:contextualSpacing/>
        <w:textAlignment w:val="auto"/>
        <w:outlineLvl w:val="9"/>
        <w:rPr>
          <w:rFonts w:hint="default" w:ascii="仿宋_GB2312" w:eastAsia="仿宋_GB2312" w:cs="仿宋_GB2312"/>
          <w:bCs/>
          <w:color w:val="000000"/>
          <w:spacing w:val="-6"/>
          <w:kern w:val="2"/>
          <w:sz w:val="36"/>
          <w:szCs w:val="36"/>
          <w:shd w:val="clear" w:color="auto" w:fill="FFFFFF"/>
          <w:lang w:val="en-US" w:eastAsia="zh-CN" w:bidi="ar"/>
        </w:rPr>
      </w:pPr>
      <w:r>
        <w:rPr>
          <w:rFonts w:hint="eastAsia" w:ascii="仿宋_GB2312" w:eastAsia="仿宋_GB2312" w:cs="仿宋_GB2312"/>
          <w:bCs/>
          <w:color w:val="000000"/>
          <w:spacing w:val="-6"/>
          <w:kern w:val="2"/>
          <w:sz w:val="36"/>
          <w:szCs w:val="36"/>
          <w:shd w:val="clear" w:color="auto" w:fill="FFFFFF"/>
          <w:lang w:val="en-US" w:eastAsia="zh-CN" w:bidi="ar"/>
        </w:rPr>
        <w:t>支持关键技术研发攻关资金申报书（附件1-1）。</w:t>
      </w:r>
    </w:p>
    <w:p w14:paraId="0EE08F1F">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000000"/>
          <w:kern w:val="2"/>
          <w:sz w:val="36"/>
          <w:szCs w:val="36"/>
          <w:lang w:val="en-US" w:eastAsia="zh-CN" w:bidi="ar-SA"/>
        </w:rPr>
      </w:pPr>
      <w:bookmarkStart w:id="2" w:name="_Toc1315278779"/>
      <w:r>
        <w:rPr>
          <w:rFonts w:hint="eastAsia" w:ascii="黑体" w:hAnsi="黑体" w:eastAsia="黑体" w:cs="黑体"/>
          <w:color w:val="000000"/>
          <w:kern w:val="2"/>
          <w:sz w:val="36"/>
          <w:szCs w:val="36"/>
          <w:lang w:val="en-US" w:eastAsia="zh-CN" w:bidi="ar-SA"/>
        </w:rPr>
        <w:t>二、方向2</w:t>
      </w:r>
      <w:bookmarkEnd w:id="2"/>
    </w:p>
    <w:p w14:paraId="3F4E179F">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9"/>
        <w:rPr>
          <w:rFonts w:hint="default"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（一）支持对象</w:t>
      </w:r>
    </w:p>
    <w:p w14:paraId="3DF1ED1E">
      <w:pPr>
        <w:pStyle w:val="8"/>
        <w:keepNext w:val="0"/>
        <w:keepLines w:val="0"/>
        <w:pageBreakBefore w:val="0"/>
        <w:kinsoku/>
        <w:wordWrap/>
        <w:topLinePunct w:val="0"/>
        <w:autoSpaceDE/>
        <w:autoSpaceDN/>
        <w:bidi w:val="0"/>
        <w:adjustRightInd w:val="0"/>
        <w:snapToGrid w:val="0"/>
        <w:spacing w:before="0" w:beforeAutospacing="0" w:after="0" w:afterAutospacing="0" w:line="560" w:lineRule="exact"/>
        <w:ind w:firstLine="696" w:firstLineChars="200"/>
        <w:contextualSpacing/>
        <w:jc w:val="both"/>
        <w:textAlignment w:val="auto"/>
        <w:rPr>
          <w:rFonts w:hint="eastAsia" w:ascii="仿宋_GB2312" w:hAnsi="宋体" w:eastAsia="仿宋_GB2312" w:cs="仿宋_GB2312"/>
          <w:bCs/>
          <w:color w:val="000000"/>
          <w:spacing w:val="-6"/>
          <w:kern w:val="2"/>
          <w:sz w:val="36"/>
          <w:szCs w:val="36"/>
          <w:shd w:val="clear" w:color="auto" w:fill="FFFFFF"/>
          <w:lang w:val="en-US" w:eastAsia="zh-CN" w:bidi="ar"/>
        </w:rPr>
      </w:pPr>
      <w:r>
        <w:rPr>
          <w:rFonts w:hint="eastAsia" w:ascii="仿宋_GB2312" w:hAnsi="宋体" w:eastAsia="仿宋_GB2312" w:cs="仿宋_GB2312"/>
          <w:bCs/>
          <w:color w:val="000000"/>
          <w:spacing w:val="-6"/>
          <w:kern w:val="2"/>
          <w:sz w:val="36"/>
          <w:szCs w:val="36"/>
          <w:shd w:val="clear" w:color="auto" w:fill="FFFFFF"/>
          <w:lang w:val="en-US" w:eastAsia="zh-CN" w:bidi="ar"/>
        </w:rPr>
        <w:t>申报单位为在怀柔区、密云区登记注册</w:t>
      </w:r>
      <w:r>
        <w:rPr>
          <w:rFonts w:hint="eastAsia" w:ascii="仿宋_GB2312" w:hAnsi="Times New Roman" w:eastAsia="仿宋_GB2312" w:cs="仿宋_GB2312"/>
          <w:bCs/>
          <w:color w:val="000000"/>
          <w:spacing w:val="-6"/>
          <w:kern w:val="2"/>
          <w:sz w:val="36"/>
          <w:szCs w:val="36"/>
          <w:highlight w:val="none"/>
          <w:shd w:val="clear" w:color="auto" w:fill="FFFFFF"/>
          <w:lang w:val="en-US" w:eastAsia="zh-CN" w:bidi="ar"/>
        </w:rPr>
        <w:t>且有固定经营场所</w:t>
      </w:r>
      <w:r>
        <w:rPr>
          <w:rFonts w:hint="eastAsia" w:ascii="仿宋_GB2312" w:hAnsi="宋体" w:eastAsia="仿宋_GB2312" w:cs="仿宋_GB2312"/>
          <w:bCs/>
          <w:color w:val="000000"/>
          <w:spacing w:val="-6"/>
          <w:kern w:val="2"/>
          <w:sz w:val="36"/>
          <w:szCs w:val="36"/>
          <w:shd w:val="clear" w:color="auto" w:fill="FFFFFF"/>
          <w:lang w:val="en-US" w:eastAsia="zh-CN" w:bidi="ar"/>
        </w:rPr>
        <w:t>、具有独立法人资格的企业。</w:t>
      </w:r>
    </w:p>
    <w:p w14:paraId="1C68F8D7">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9"/>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（二）申报条件</w:t>
      </w:r>
    </w:p>
    <w:p w14:paraId="4882DB32">
      <w:pPr>
        <w:keepNext w:val="0"/>
        <w:keepLines w:val="0"/>
        <w:pageBreakBefore w:val="0"/>
        <w:kinsoku/>
        <w:wordWrap/>
        <w:overflowPunct w:val="0"/>
        <w:topLinePunct w:val="0"/>
        <w:autoSpaceDE/>
        <w:autoSpaceDN/>
        <w:bidi w:val="0"/>
        <w:adjustRightInd w:val="0"/>
        <w:snapToGrid w:val="0"/>
        <w:spacing w:after="0" w:line="560" w:lineRule="exact"/>
        <w:ind w:left="0" w:leftChars="0" w:firstLine="696" w:firstLineChars="200"/>
        <w:contextualSpacing/>
        <w:textAlignment w:val="auto"/>
        <w:rPr>
          <w:rFonts w:hint="eastAsia" w:ascii="仿宋_GB2312" w:hAnsi="仿宋_GB2312" w:eastAsia="仿宋_GB2312" w:cs="仿宋_GB2312"/>
          <w:color w:val="000000"/>
          <w:sz w:val="36"/>
          <w:szCs w:val="36"/>
          <w:lang w:val="en-US" w:eastAsia="zh-CN"/>
        </w:rPr>
      </w:pPr>
      <w:r>
        <w:rPr>
          <w:rFonts w:hint="eastAsia" w:ascii="仿宋_GB2312" w:eastAsia="仿宋_GB2312" w:cs="仿宋_GB2312"/>
          <w:bCs/>
          <w:color w:val="000000"/>
          <w:spacing w:val="-6"/>
          <w:kern w:val="2"/>
          <w:sz w:val="36"/>
          <w:szCs w:val="36"/>
          <w:shd w:val="clear" w:color="auto" w:fill="FFFFFF"/>
          <w:lang w:val="en-US" w:eastAsia="zh-CN" w:bidi="ar"/>
        </w:rPr>
        <w:t>1.支持对象为承接怀柔科学城高校、院所、研发机构、企业的核心技术成果转化的企业</w:t>
      </w:r>
      <w:r>
        <w:rPr>
          <w:rFonts w:hint="eastAsia" w:ascii="仿宋_GB2312" w:hAnsi="仿宋_GB2312" w:eastAsia="仿宋_GB2312" w:cs="仿宋_GB2312"/>
          <w:color w:val="000000"/>
          <w:sz w:val="36"/>
          <w:szCs w:val="36"/>
          <w:lang w:val="en-US" w:eastAsia="zh-CN"/>
        </w:rPr>
        <w:t>。</w:t>
      </w:r>
    </w:p>
    <w:p w14:paraId="7BCBBA0B">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rPr>
          <w:rFonts w:hint="eastAsia" w:ascii="仿宋_GB2312" w:hAnsi="仿宋_GB2312" w:eastAsia="仿宋_GB2312" w:cs="仿宋_GB2312"/>
          <w:color w:val="000000"/>
          <w:sz w:val="36"/>
          <w:szCs w:val="36"/>
          <w:lang w:val="en-US" w:eastAsia="zh-CN"/>
        </w:rPr>
      </w:pPr>
      <w:r>
        <w:rPr>
          <w:rFonts w:hint="eastAsia" w:ascii="仿宋_GB2312" w:hAnsi="仿宋_GB2312" w:eastAsia="仿宋_GB2312" w:cs="仿宋_GB2312"/>
          <w:color w:val="000000"/>
          <w:sz w:val="36"/>
          <w:szCs w:val="36"/>
          <w:lang w:val="en-US" w:eastAsia="zh-CN"/>
        </w:rPr>
        <w:t>2.前沿颠覆性技术、关键核心技术、核心技术须通过评审认定并实现成果转化。</w:t>
      </w:r>
    </w:p>
    <w:p w14:paraId="469A0C3B">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9"/>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（三）支持标准</w:t>
      </w:r>
    </w:p>
    <w:p w14:paraId="2979E45E">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720" w:firstLineChars="200"/>
        <w:contextualSpacing/>
        <w:textAlignment w:val="auto"/>
        <w:rPr>
          <w:rFonts w:hint="eastAsia" w:ascii="楷体_GB2312" w:hAnsi="楷体_GB2312" w:eastAsia="楷体_GB2312" w:cs="楷体_GB2312"/>
          <w:color w:val="000000"/>
          <w:sz w:val="36"/>
          <w:szCs w:val="36"/>
          <w:lang w:val="en-US" w:eastAsia="zh-CN"/>
        </w:rPr>
      </w:pPr>
      <w:r>
        <w:rPr>
          <w:rFonts w:hint="eastAsia" w:ascii="仿宋_GB2312" w:hAnsi="仿宋_GB2312" w:eastAsia="仿宋_GB2312" w:cs="仿宋_GB2312"/>
          <w:color w:val="000000"/>
          <w:sz w:val="36"/>
          <w:szCs w:val="36"/>
          <w:lang w:val="en-US" w:eastAsia="zh-CN"/>
        </w:rPr>
        <w:t>采取事后补助方式择优给予支持。</w:t>
      </w:r>
    </w:p>
    <w:p w14:paraId="4527661D">
      <w:pPr>
        <w:pStyle w:val="8"/>
        <w:keepNext w:val="0"/>
        <w:keepLines w:val="0"/>
        <w:pageBreakBefore w:val="0"/>
        <w:kinsoku/>
        <w:wordWrap/>
        <w:topLinePunct w:val="0"/>
        <w:autoSpaceDE/>
        <w:autoSpaceDN/>
        <w:bidi w:val="0"/>
        <w:adjustRightInd w:val="0"/>
        <w:snapToGrid w:val="0"/>
        <w:spacing w:before="0" w:beforeAutospacing="0" w:after="0" w:afterAutospacing="0" w:line="560" w:lineRule="exact"/>
        <w:ind w:firstLine="696" w:firstLineChars="200"/>
        <w:contextualSpacing/>
        <w:jc w:val="both"/>
        <w:textAlignment w:val="auto"/>
        <w:rPr>
          <w:rFonts w:hint="eastAsia" w:ascii="仿宋_GB2312" w:eastAsia="仿宋_GB2312" w:cs="仿宋_GB2312"/>
          <w:bCs/>
          <w:color w:val="000000"/>
          <w:spacing w:val="-6"/>
          <w:kern w:val="2"/>
          <w:sz w:val="36"/>
          <w:szCs w:val="36"/>
          <w:shd w:val="clear" w:color="auto" w:fill="FFFFFF"/>
          <w:lang w:val="en-US" w:eastAsia="zh-CN" w:bidi="ar"/>
        </w:rPr>
      </w:pPr>
      <w:r>
        <w:rPr>
          <w:rFonts w:hint="eastAsia" w:ascii="仿宋_GB2312" w:eastAsia="仿宋_GB2312" w:cs="仿宋_GB2312"/>
          <w:bCs/>
          <w:color w:val="000000"/>
          <w:spacing w:val="-6"/>
          <w:kern w:val="2"/>
          <w:sz w:val="36"/>
          <w:szCs w:val="36"/>
          <w:shd w:val="clear" w:color="auto" w:fill="FFFFFF"/>
          <w:lang w:val="en-US" w:eastAsia="zh-CN" w:bidi="ar"/>
        </w:rPr>
        <w:t>承接核心技术成果的已设立企业，给予最高300万元的资金支持。</w:t>
      </w:r>
    </w:p>
    <w:p w14:paraId="0FBDF4B3">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9"/>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（四）申报材料</w:t>
      </w:r>
    </w:p>
    <w:p w14:paraId="64ABCFF3">
      <w:pPr>
        <w:keepNext w:val="0"/>
        <w:keepLines w:val="0"/>
        <w:pageBreakBefore w:val="0"/>
        <w:widowControl/>
        <w:kinsoku/>
        <w:wordWrap/>
        <w:topLinePunct w:val="0"/>
        <w:autoSpaceDE/>
        <w:autoSpaceDN/>
        <w:bidi w:val="0"/>
        <w:spacing w:after="0" w:line="560" w:lineRule="exact"/>
        <w:ind w:firstLine="696" w:firstLineChars="200"/>
        <w:jc w:val="left"/>
        <w:textAlignment w:val="auto"/>
        <w:rPr>
          <w:rFonts w:hint="eastAsia" w:ascii="仿宋_GB2312" w:eastAsia="仿宋_GB2312" w:cs="仿宋_GB2312"/>
          <w:bCs/>
          <w:color w:val="000000"/>
          <w:spacing w:val="-6"/>
          <w:kern w:val="2"/>
          <w:sz w:val="36"/>
          <w:szCs w:val="36"/>
          <w:shd w:val="clear" w:color="auto" w:fill="FFFFFF"/>
          <w:lang w:val="en-US" w:eastAsia="zh-CN" w:bidi="ar"/>
        </w:rPr>
      </w:pPr>
      <w:r>
        <w:rPr>
          <w:rFonts w:hint="eastAsia" w:ascii="仿宋_GB2312" w:eastAsia="仿宋_GB2312" w:cs="仿宋_GB2312"/>
          <w:bCs/>
          <w:color w:val="000000"/>
          <w:spacing w:val="-6"/>
          <w:kern w:val="2"/>
          <w:sz w:val="36"/>
          <w:szCs w:val="36"/>
          <w:shd w:val="clear" w:color="auto" w:fill="FFFFFF"/>
          <w:lang w:val="en-US" w:eastAsia="zh-CN" w:bidi="ar"/>
        </w:rPr>
        <w:t>支持关键技术研发攻关资金申报书（附件1-1）。</w:t>
      </w:r>
    </w:p>
    <w:p w14:paraId="310DD281">
      <w:pPr>
        <w:keepNext w:val="0"/>
        <w:keepLines w:val="0"/>
        <w:pageBreakBefore w:val="0"/>
        <w:widowControl/>
        <w:kinsoku/>
        <w:wordWrap/>
        <w:topLinePunct w:val="0"/>
        <w:autoSpaceDE/>
        <w:autoSpaceDN/>
        <w:bidi w:val="0"/>
        <w:spacing w:after="0" w:line="560" w:lineRule="exact"/>
        <w:ind w:firstLine="696" w:firstLineChars="200"/>
        <w:jc w:val="left"/>
        <w:textAlignment w:val="auto"/>
        <w:rPr>
          <w:rFonts w:hint="eastAsia" w:ascii="仿宋_GB2312" w:eastAsia="仿宋_GB2312" w:cs="仿宋_GB2312"/>
          <w:bCs/>
          <w:color w:val="000000"/>
          <w:spacing w:val="-6"/>
          <w:kern w:val="2"/>
          <w:sz w:val="36"/>
          <w:szCs w:val="36"/>
          <w:shd w:val="clear" w:color="auto" w:fill="FFFFFF"/>
          <w:lang w:val="en-US" w:eastAsia="zh-CN" w:bidi="ar"/>
        </w:rPr>
      </w:pPr>
    </w:p>
    <w:p w14:paraId="5ABAB17E">
      <w:pPr>
        <w:keepNext w:val="0"/>
        <w:keepLines w:val="0"/>
        <w:pageBreakBefore w:val="0"/>
        <w:widowControl/>
        <w:kinsoku/>
        <w:wordWrap/>
        <w:topLinePunct w:val="0"/>
        <w:autoSpaceDE/>
        <w:autoSpaceDN/>
        <w:bidi w:val="0"/>
        <w:spacing w:after="0" w:line="560" w:lineRule="exact"/>
        <w:ind w:firstLine="696" w:firstLineChars="200"/>
        <w:jc w:val="left"/>
        <w:textAlignment w:val="auto"/>
        <w:rPr>
          <w:rFonts w:hint="eastAsia" w:ascii="仿宋_GB2312" w:eastAsia="仿宋_GB2312" w:cs="仿宋_GB2312"/>
          <w:bCs/>
          <w:color w:val="000000"/>
          <w:spacing w:val="-6"/>
          <w:kern w:val="2"/>
          <w:sz w:val="36"/>
          <w:szCs w:val="36"/>
          <w:shd w:val="clear" w:color="auto" w:fill="FFFFFF"/>
          <w:lang w:val="en-US" w:eastAsia="zh-CN" w:bidi="ar"/>
        </w:rPr>
      </w:pPr>
      <w:r>
        <w:rPr>
          <w:rFonts w:hint="eastAsia" w:ascii="仿宋_GB2312" w:eastAsia="仿宋_GB2312" w:cs="仿宋_GB2312"/>
          <w:bCs/>
          <w:color w:val="000000"/>
          <w:spacing w:val="-6"/>
          <w:kern w:val="2"/>
          <w:sz w:val="36"/>
          <w:szCs w:val="36"/>
          <w:shd w:val="clear" w:color="auto" w:fill="FFFFFF"/>
          <w:lang w:val="en-US" w:eastAsia="zh-CN" w:bidi="ar"/>
        </w:rPr>
        <w:t>附件1-1:支持关键技术研发攻关资金申报书</w:t>
      </w:r>
    </w:p>
    <w:p w14:paraId="7B76DC0A">
      <w:pPr>
        <w:widowControl/>
        <w:ind w:firstLine="696" w:firstLineChars="200"/>
        <w:jc w:val="left"/>
        <w:rPr>
          <w:rFonts w:hint="default" w:ascii="仿宋_GB2312" w:eastAsia="仿宋_GB2312" w:cs="仿宋_GB2312"/>
          <w:bCs/>
          <w:color w:val="000000"/>
          <w:spacing w:val="-6"/>
          <w:kern w:val="2"/>
          <w:sz w:val="36"/>
          <w:szCs w:val="36"/>
          <w:shd w:val="clear" w:color="auto" w:fill="FFFFFF"/>
          <w:lang w:val="en-US" w:eastAsia="zh-CN" w:bidi="ar"/>
        </w:rPr>
      </w:pPr>
    </w:p>
    <w:p w14:paraId="51948BCA">
      <w:pPr>
        <w:widowControl/>
        <w:jc w:val="left"/>
        <w:rPr>
          <w:rFonts w:hint="eastAsia" w:ascii="仿宋_GB2312" w:eastAsia="仿宋_GB2312" w:cs="仿宋_GB2312"/>
          <w:bCs/>
          <w:color w:val="000000"/>
          <w:spacing w:val="-6"/>
          <w:kern w:val="2"/>
          <w:sz w:val="36"/>
          <w:szCs w:val="36"/>
          <w:shd w:val="clear" w:color="auto" w:fill="FFFFFF"/>
          <w:lang w:val="en-US" w:eastAsia="zh-CN" w:bidi="ar"/>
        </w:rPr>
      </w:pPr>
    </w:p>
    <w:p w14:paraId="7BD2D0F8">
      <w:pPr>
        <w:widowControl/>
        <w:jc w:val="left"/>
        <w:rPr>
          <w:rFonts w:hint="eastAsia" w:ascii="仿宋_GB2312" w:eastAsia="仿宋_GB2312" w:cs="仿宋_GB2312"/>
          <w:bCs/>
          <w:color w:val="000000"/>
          <w:spacing w:val="-6"/>
          <w:kern w:val="2"/>
          <w:sz w:val="36"/>
          <w:szCs w:val="36"/>
          <w:shd w:val="clear" w:color="auto" w:fill="FFFFFF"/>
          <w:lang w:val="en-US" w:eastAsia="zh-CN" w:bidi="ar"/>
        </w:rPr>
      </w:pPr>
    </w:p>
    <w:p w14:paraId="6A26A3E8">
      <w:pPr>
        <w:widowControl/>
        <w:jc w:val="left"/>
        <w:rPr>
          <w:rFonts w:hint="eastAsia" w:ascii="仿宋_GB2312" w:eastAsia="仿宋_GB2312" w:cs="仿宋_GB2312"/>
          <w:bCs/>
          <w:color w:val="000000"/>
          <w:spacing w:val="-6"/>
          <w:kern w:val="2"/>
          <w:sz w:val="36"/>
          <w:szCs w:val="36"/>
          <w:shd w:val="clear" w:color="auto" w:fill="FFFFFF"/>
          <w:lang w:val="en-US" w:eastAsia="zh-CN" w:bidi="ar"/>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DA62CF1">
      <w:pPr>
        <w:widowControl/>
        <w:jc w:val="left"/>
        <w:rPr>
          <w:rFonts w:hint="default"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1</w:t>
      </w:r>
      <w:r>
        <w:rPr>
          <w:rFonts w:hint="eastAsia" w:ascii="黑体" w:hAnsi="华文中宋" w:eastAsia="黑体"/>
          <w:color w:val="000000"/>
          <w:sz w:val="32"/>
          <w:szCs w:val="32"/>
          <w:lang w:eastAsia="zh-CN"/>
        </w:rPr>
        <w:t>-</w:t>
      </w:r>
      <w:r>
        <w:rPr>
          <w:rFonts w:ascii="黑体" w:hAnsi="华文中宋" w:eastAsia="黑体"/>
          <w:color w:val="000000"/>
          <w:sz w:val="32"/>
          <w:szCs w:val="32"/>
        </w:rPr>
        <w:t>1</w:t>
      </w:r>
    </w:p>
    <w:p w14:paraId="3BD1E12D">
      <w:pPr>
        <w:jc w:val="center"/>
        <w:rPr>
          <w:rFonts w:hint="eastAsia" w:ascii="方正小标宋_GBK" w:hAnsi="华文中宋" w:eastAsia="方正小标宋_GBK"/>
          <w:color w:val="000000"/>
          <w:sz w:val="44"/>
          <w:szCs w:val="44"/>
        </w:rPr>
      </w:pPr>
    </w:p>
    <w:p w14:paraId="1B8BDCE7">
      <w:pPr>
        <w:jc w:val="center"/>
        <w:rPr>
          <w:rFonts w:hint="eastAsia" w:ascii="华文中宋" w:hAnsi="华文中宋" w:eastAsia="华文中宋" w:cs="宋体"/>
          <w:color w:val="000000"/>
          <w:sz w:val="44"/>
          <w:szCs w:val="44"/>
        </w:rPr>
      </w:pPr>
    </w:p>
    <w:p w14:paraId="679073F4">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val="en-US" w:eastAsia="zh-CN"/>
        </w:rPr>
        <w:t>支持关键技术研发攻关资金</w:t>
      </w:r>
      <w:r>
        <w:rPr>
          <w:rFonts w:hint="eastAsia" w:ascii="方正小标宋简体" w:hAnsi="方正小标宋简体" w:eastAsia="方正小标宋简体" w:cs="方正小标宋简体"/>
          <w:color w:val="000000"/>
          <w:sz w:val="44"/>
          <w:szCs w:val="44"/>
        </w:rPr>
        <w:t>申报书</w:t>
      </w:r>
    </w:p>
    <w:p w14:paraId="09958929">
      <w:pPr>
        <w:jc w:val="center"/>
        <w:rPr>
          <w:rFonts w:hint="eastAsia"/>
          <w:color w:val="000000"/>
        </w:rPr>
      </w:pPr>
    </w:p>
    <w:p w14:paraId="22BB1730">
      <w:pPr>
        <w:rPr>
          <w:rFonts w:hint="eastAsia"/>
          <w:color w:val="000000"/>
        </w:rPr>
      </w:pPr>
    </w:p>
    <w:p w14:paraId="10BC00A0">
      <w:pPr>
        <w:jc w:val="center"/>
        <w:rPr>
          <w:rFonts w:hint="eastAsia"/>
          <w:color w:val="000000"/>
        </w:rPr>
      </w:pPr>
    </w:p>
    <w:p w14:paraId="716EDC92">
      <w:pPr>
        <w:keepNext w:val="0"/>
        <w:keepLines w:val="0"/>
        <w:pageBreakBefore w:val="0"/>
        <w:widowControl w:val="0"/>
        <w:kinsoku/>
        <w:wordWrap/>
        <w:overflowPunct/>
        <w:topLinePunct w:val="0"/>
        <w:autoSpaceDE/>
        <w:autoSpaceDN/>
        <w:bidi w:val="0"/>
        <w:adjustRightInd/>
        <w:snapToGrid/>
        <w:spacing w:after="400" w:line="480" w:lineRule="auto"/>
        <w:ind w:firstLine="1281" w:firstLineChars="40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项目名称</w:t>
      </w:r>
      <w:r>
        <w:rPr>
          <w:rFonts w:hint="eastAsia" w:ascii="黑体" w:hAnsi="黑体" w:eastAsia="黑体" w:cs="黑体"/>
          <w:b/>
          <w:color w:val="000000"/>
          <w:sz w:val="32"/>
          <w:szCs w:val="32"/>
        </w:rPr>
        <w:t>：</w:t>
      </w:r>
      <w:r>
        <w:rPr>
          <w:rFonts w:hint="eastAsia" w:ascii="黑体" w:hAnsi="黑体" w:eastAsia="黑体" w:cs="黑体"/>
          <w:b/>
          <w:color w:val="000000"/>
          <w:sz w:val="32"/>
          <w:szCs w:val="32"/>
          <w:u w:val="single"/>
          <w:lang w:val="en-US" w:eastAsia="zh-CN"/>
        </w:rPr>
        <w:t xml:space="preserve">                          </w:t>
      </w:r>
      <w:r>
        <w:rPr>
          <w:rFonts w:hint="eastAsia" w:ascii="黑体" w:hAnsi="黑体" w:eastAsia="黑体" w:cs="黑体"/>
          <w:b/>
          <w:color w:val="000000"/>
          <w:sz w:val="32"/>
          <w:szCs w:val="32"/>
          <w:lang w:val="en-US" w:eastAsia="zh-CN"/>
        </w:rPr>
        <w:t xml:space="preserve"> </w:t>
      </w:r>
    </w:p>
    <w:p w14:paraId="6B1CA4DD">
      <w:pPr>
        <w:keepNext w:val="0"/>
        <w:keepLines w:val="0"/>
        <w:pageBreakBefore w:val="0"/>
        <w:widowControl w:val="0"/>
        <w:kinsoku/>
        <w:wordWrap/>
        <w:overflowPunct/>
        <w:topLinePunct w:val="0"/>
        <w:autoSpaceDE/>
        <w:autoSpaceDN/>
        <w:bidi w:val="0"/>
        <w:adjustRightInd/>
        <w:snapToGrid/>
        <w:spacing w:after="400" w:line="480" w:lineRule="auto"/>
        <w:jc w:val="center"/>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4ED0215A">
      <w:pPr>
        <w:keepNext w:val="0"/>
        <w:keepLines w:val="0"/>
        <w:pageBreakBefore w:val="0"/>
        <w:widowControl w:val="0"/>
        <w:kinsoku/>
        <w:wordWrap/>
        <w:overflowPunct/>
        <w:topLinePunct w:val="0"/>
        <w:autoSpaceDE/>
        <w:autoSpaceDN/>
        <w:bidi w:val="0"/>
        <w:adjustRightInd/>
        <w:snapToGrid/>
        <w:spacing w:after="400" w:line="480" w:lineRule="auto"/>
        <w:jc w:val="center"/>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6C2C8994">
      <w:pPr>
        <w:keepNext w:val="0"/>
        <w:keepLines w:val="0"/>
        <w:pageBreakBefore w:val="0"/>
        <w:widowControl w:val="0"/>
        <w:kinsoku/>
        <w:wordWrap/>
        <w:overflowPunct/>
        <w:topLinePunct w:val="0"/>
        <w:autoSpaceDE/>
        <w:autoSpaceDN/>
        <w:bidi w:val="0"/>
        <w:adjustRightInd/>
        <w:snapToGrid/>
        <w:spacing w:after="400" w:line="480" w:lineRule="auto"/>
        <w:ind w:firstLine="1275" w:firstLineChars="398"/>
        <w:jc w:val="left"/>
        <w:textAlignment w:val="auto"/>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rPr>
        <w:t>申报</w:t>
      </w:r>
      <w:r>
        <w:rPr>
          <w:rFonts w:hint="eastAsia" w:ascii="黑体" w:hAnsi="黑体" w:eastAsia="黑体" w:cs="黑体"/>
          <w:b/>
          <w:color w:val="000000"/>
          <w:sz w:val="32"/>
          <w:szCs w:val="32"/>
          <w:lang w:val="en-US" w:eastAsia="zh-CN"/>
        </w:rPr>
        <w:t>方向</w:t>
      </w:r>
      <w:r>
        <w:rPr>
          <w:rFonts w:hint="eastAsia" w:ascii="黑体" w:hAnsi="黑体" w:eastAsia="黑体" w:cs="黑体"/>
          <w:b/>
          <w:color w:val="000000"/>
          <w:sz w:val="32"/>
          <w:szCs w:val="32"/>
        </w:rPr>
        <w:t>：</w:t>
      </w:r>
      <w:r>
        <w:rPr>
          <w:rFonts w:hint="eastAsia" w:ascii="黑体" w:hAnsi="黑体" w:eastAsia="黑体" w:cs="黑体"/>
          <w:b/>
          <w:color w:val="000000"/>
          <w:sz w:val="32"/>
          <w:szCs w:val="32"/>
          <w:lang w:val="en-US" w:eastAsia="zh-CN"/>
        </w:rPr>
        <w:t>□</w:t>
      </w:r>
      <w:r>
        <w:rPr>
          <w:rFonts w:hint="eastAsia" w:ascii="黑体" w:hAnsi="黑体" w:eastAsia="黑体" w:cs="黑体"/>
          <w:b/>
          <w:color w:val="000000"/>
          <w:sz w:val="32"/>
          <w:szCs w:val="32"/>
        </w:rPr>
        <w:t xml:space="preserve"> </w:t>
      </w:r>
      <w:r>
        <w:rPr>
          <w:rFonts w:hint="eastAsia" w:ascii="黑体" w:hAnsi="黑体" w:eastAsia="黑体" w:cs="黑体"/>
          <w:b/>
          <w:color w:val="000000"/>
          <w:sz w:val="32"/>
          <w:szCs w:val="32"/>
          <w:lang w:val="en-US" w:eastAsia="zh-CN"/>
        </w:rPr>
        <w:t xml:space="preserve">方向1       </w:t>
      </w:r>
      <w:r>
        <w:rPr>
          <w:rFonts w:hint="eastAsia" w:ascii="黑体" w:hAnsi="黑体" w:eastAsia="黑体" w:cs="黑体"/>
          <w:b/>
          <w:color w:val="000000"/>
          <w:sz w:val="32"/>
          <w:szCs w:val="32"/>
          <w:lang w:val="en-US" w:eastAsia="zh-CN"/>
          <w:woUserID w:val="2"/>
        </w:rPr>
        <w:t>□</w:t>
      </w:r>
      <w:r>
        <w:rPr>
          <w:rFonts w:hint="eastAsia" w:ascii="黑体" w:hAnsi="黑体" w:eastAsia="黑体" w:cs="黑体"/>
          <w:b/>
          <w:color w:val="000000"/>
          <w:sz w:val="32"/>
          <w:szCs w:val="32"/>
          <w:woUserID w:val="2"/>
        </w:rPr>
        <w:t xml:space="preserve"> </w:t>
      </w:r>
      <w:r>
        <w:rPr>
          <w:rFonts w:hint="eastAsia" w:ascii="黑体" w:hAnsi="黑体" w:eastAsia="黑体" w:cs="黑体"/>
          <w:b/>
          <w:color w:val="000000"/>
          <w:sz w:val="32"/>
          <w:szCs w:val="32"/>
          <w:lang w:val="en-US" w:eastAsia="zh-CN"/>
        </w:rPr>
        <w:t>方向2</w:t>
      </w:r>
    </w:p>
    <w:p w14:paraId="44C64A21">
      <w:pPr>
        <w:ind w:firstLine="1200" w:firstLineChars="498"/>
        <w:jc w:val="left"/>
        <w:rPr>
          <w:rFonts w:hint="eastAsia" w:ascii="宋体" w:hAnsi="宋体"/>
          <w:b/>
          <w:color w:val="000000"/>
          <w:sz w:val="28"/>
          <w:szCs w:val="28"/>
        </w:rPr>
      </w:pPr>
      <w:r>
        <w:rPr>
          <w:rFonts w:hint="eastAsia" w:ascii="仿宋_GB2312" w:hAnsi="宋体" w:eastAsia="仿宋_GB2312"/>
          <w:b/>
          <w:color w:val="000000"/>
          <w:sz w:val="24"/>
        </w:rPr>
        <w:t xml:space="preserve">   </w:t>
      </w:r>
    </w:p>
    <w:p w14:paraId="12D86A2E">
      <w:pPr>
        <w:rPr>
          <w:rFonts w:hint="eastAsia"/>
          <w:color w:val="000000"/>
        </w:rPr>
      </w:pPr>
    </w:p>
    <w:p w14:paraId="2BD66F2E">
      <w:pPr>
        <w:rPr>
          <w:rFonts w:hint="eastAsia"/>
          <w:color w:val="000000"/>
        </w:rPr>
      </w:pPr>
    </w:p>
    <w:p w14:paraId="4E587F0F">
      <w:pPr>
        <w:pStyle w:val="5"/>
        <w:rPr>
          <w:rFonts w:hint="eastAsia"/>
        </w:rPr>
      </w:pPr>
    </w:p>
    <w:p w14:paraId="4BC3547A">
      <w:pPr>
        <w:jc w:val="center"/>
        <w:rPr>
          <w:rFonts w:hint="eastAsia" w:ascii="仿宋_GB2312" w:hAnsi="仿宋_GB2312" w:eastAsia="仿宋_GB2312" w:cs="仿宋_GB2312"/>
          <w:bCs/>
          <w:sz w:val="32"/>
          <w:szCs w:val="32"/>
          <w:highlight w:val="none"/>
        </w:rPr>
      </w:pPr>
      <w:r>
        <w:rPr>
          <w:rStyle w:val="11"/>
          <w:rFonts w:hint="eastAsia" w:ascii="仿宋_GB2312" w:hAnsi="仿宋_GB2312" w:eastAsia="仿宋_GB2312" w:cs="仿宋_GB2312"/>
          <w:kern w:val="2"/>
          <w:sz w:val="32"/>
          <w:szCs w:val="32"/>
          <w:highlight w:val="none"/>
          <w:lang w:eastAsia="zh-CN"/>
        </w:rPr>
        <w:t>北京怀柔科学城管理委员会制</w:t>
      </w:r>
    </w:p>
    <w:p w14:paraId="65F88202">
      <w:pPr>
        <w:rPr>
          <w:rFonts w:hint="eastAsia"/>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146F9CC">
      <w:pPr>
        <w:pStyle w:val="2"/>
        <w:jc w:val="center"/>
        <w:rPr>
          <w:rFonts w:hint="eastAsia" w:ascii="黑体" w:hAnsi="黑体" w:eastAsia="黑体"/>
          <w:highlight w:val="none"/>
        </w:rPr>
      </w:pPr>
    </w:p>
    <w:p w14:paraId="0FD8BD66">
      <w:pPr>
        <w:pStyle w:val="2"/>
        <w:jc w:val="center"/>
        <w:rPr>
          <w:rFonts w:hint="eastAsia" w:ascii="黑体" w:hAnsi="黑体" w:eastAsia="黑体"/>
          <w:highlight w:val="none"/>
        </w:rPr>
      </w:pPr>
      <w:r>
        <w:rPr>
          <w:rFonts w:hint="eastAsia" w:ascii="黑体" w:hAnsi="黑体" w:eastAsia="黑体"/>
          <w:highlight w:val="none"/>
        </w:rPr>
        <w:t>填写说明</w:t>
      </w:r>
    </w:p>
    <w:p w14:paraId="215030C1"/>
    <w:p w14:paraId="62987B79">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rPr>
        <w:t>1.</w:t>
      </w:r>
      <w:r>
        <w:rPr>
          <w:rFonts w:hint="eastAsia" w:ascii="仿宋_GB2312" w:hAnsi="宋体" w:eastAsia="仿宋_GB2312"/>
          <w:sz w:val="28"/>
          <w:szCs w:val="28"/>
          <w:highlight w:val="none"/>
          <w:lang w:val="en-US" w:eastAsia="zh-CN"/>
        </w:rPr>
        <w:t>本</w:t>
      </w:r>
      <w:r>
        <w:rPr>
          <w:rFonts w:hint="eastAsia" w:ascii="仿宋_GB2312" w:hAnsi="宋体" w:eastAsia="仿宋_GB2312"/>
          <w:sz w:val="28"/>
          <w:szCs w:val="28"/>
          <w:highlight w:val="none"/>
        </w:rPr>
        <w:t>申报书各项内容及附件</w:t>
      </w:r>
      <w:r>
        <w:rPr>
          <w:rFonts w:hint="eastAsia" w:ascii="仿宋_GB2312" w:hAnsi="宋体" w:eastAsia="仿宋_GB2312"/>
          <w:sz w:val="28"/>
          <w:szCs w:val="28"/>
          <w:highlight w:val="none"/>
          <w:lang w:val="en-US" w:eastAsia="zh-CN"/>
        </w:rPr>
        <w:t>为申报怀柔科学城科学仪器和传感器产业创新发展若干措施资金支持项目的企业或单位填写。</w:t>
      </w:r>
    </w:p>
    <w:p w14:paraId="308D891A">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2.申报书</w:t>
      </w:r>
      <w:r>
        <w:rPr>
          <w:rFonts w:hint="eastAsia" w:ascii="仿宋_GB2312" w:hAnsi="宋体" w:eastAsia="仿宋_GB2312"/>
          <w:sz w:val="28"/>
          <w:szCs w:val="28"/>
          <w:highlight w:val="none"/>
        </w:rPr>
        <w:t>须严格按照规定格式和栏目要求填写，</w:t>
      </w:r>
      <w:r>
        <w:rPr>
          <w:rFonts w:hint="eastAsia" w:ascii="仿宋_GB2312" w:hAnsi="宋体" w:eastAsia="仿宋_GB2312"/>
          <w:sz w:val="28"/>
          <w:szCs w:val="28"/>
          <w:highlight w:val="none"/>
          <w:lang w:val="en-US" w:eastAsia="zh-CN"/>
        </w:rPr>
        <w:t>申报书</w:t>
      </w:r>
      <w:r>
        <w:rPr>
          <w:rFonts w:hint="eastAsia" w:ascii="仿宋_GB2312" w:hAnsi="宋体" w:eastAsia="仿宋_GB2312"/>
          <w:sz w:val="28"/>
          <w:szCs w:val="28"/>
          <w:highlight w:val="none"/>
        </w:rPr>
        <w:t>内容应真实、准确、</w:t>
      </w:r>
      <w:r>
        <w:rPr>
          <w:rFonts w:hint="eastAsia" w:ascii="仿宋_GB2312" w:hAnsi="宋体" w:eastAsia="仿宋_GB2312"/>
          <w:sz w:val="28"/>
          <w:szCs w:val="28"/>
          <w:highlight w:val="none"/>
          <w:lang w:val="en-US" w:eastAsia="zh-CN"/>
        </w:rPr>
        <w:t>完整</w:t>
      </w:r>
      <w:r>
        <w:rPr>
          <w:rFonts w:hint="eastAsia" w:ascii="仿宋_GB2312" w:hAnsi="宋体" w:eastAsia="仿宋_GB2312"/>
          <w:sz w:val="28"/>
          <w:szCs w:val="28"/>
          <w:highlight w:val="none"/>
        </w:rPr>
        <w:t>、客观，</w:t>
      </w:r>
      <w:r>
        <w:rPr>
          <w:rFonts w:hint="eastAsia" w:ascii="仿宋_GB2312" w:hAnsi="宋体" w:eastAsia="仿宋_GB2312"/>
          <w:sz w:val="28"/>
          <w:szCs w:val="28"/>
          <w:highlight w:val="none"/>
          <w:lang w:val="en-US" w:eastAsia="zh-CN"/>
        </w:rPr>
        <w:t>文字表述应清晰、规范，</w:t>
      </w:r>
      <w:r>
        <w:rPr>
          <w:rFonts w:hint="eastAsia" w:ascii="仿宋_GB2312" w:hAnsi="宋体" w:eastAsia="仿宋_GB2312"/>
          <w:sz w:val="28"/>
          <w:szCs w:val="28"/>
          <w:highlight w:val="none"/>
        </w:rPr>
        <w:t>严禁弄虚作假。</w:t>
      </w:r>
    </w:p>
    <w:p w14:paraId="032A8BDE">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.申报书中的单位名称，请填写全称，并与单位公章一致</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企业信息要与营业执照一致</w:t>
      </w:r>
      <w:r>
        <w:rPr>
          <w:rFonts w:hint="eastAsia" w:ascii="仿宋_GB2312" w:hAnsi="宋体" w:eastAsia="仿宋_GB2312"/>
          <w:sz w:val="28"/>
          <w:szCs w:val="28"/>
          <w:highlight w:val="none"/>
        </w:rPr>
        <w:t>。</w:t>
      </w:r>
    </w:p>
    <w:p w14:paraId="633CB2A0">
      <w:pPr>
        <w:widowControl/>
        <w:snapToGrid/>
        <w:spacing w:after="0" w:line="520" w:lineRule="exact"/>
        <w:ind w:firstLine="560" w:firstLineChars="20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4.申报书中涉及金额的一律以万元为单位，四舍五入保留整数。</w:t>
      </w:r>
    </w:p>
    <w:p w14:paraId="37EE23E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申报书用计算机打印填报（A4），字迹要工整清楚，页面整洁。凡不填写的内容，请用“无”表示，各栏不够时，可自行加页。</w:t>
      </w:r>
    </w:p>
    <w:p w14:paraId="5D671D0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.项目申报书需打印一式</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份（A4幅面，双面印刷，简装成册），在封面、骑缝</w:t>
      </w:r>
      <w:r>
        <w:rPr>
          <w:rFonts w:hint="eastAsia" w:ascii="仿宋_GB2312" w:hAnsi="宋体" w:eastAsia="仿宋_GB2312"/>
          <w:sz w:val="28"/>
          <w:szCs w:val="28"/>
          <w:highlight w:val="none"/>
          <w:lang w:val="en-US" w:eastAsia="zh-CN"/>
        </w:rPr>
        <w:t>和承诺书页</w:t>
      </w:r>
      <w:r>
        <w:rPr>
          <w:rFonts w:hint="eastAsia" w:ascii="仿宋_GB2312" w:hAnsi="宋体" w:eastAsia="仿宋_GB2312"/>
          <w:sz w:val="28"/>
          <w:szCs w:val="28"/>
          <w:highlight w:val="none"/>
        </w:rPr>
        <w:t>加盖申报单位公章。</w:t>
      </w:r>
    </w:p>
    <w:p w14:paraId="4F880FED">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3" w:name="_GoBack"/>
      <w:r>
        <w:rPr>
          <w:rFonts w:hint="eastAsia" w:ascii="仿宋_GB2312" w:hAnsi="宋体" w:eastAsia="仿宋_GB2312"/>
          <w:sz w:val="28"/>
          <w:szCs w:val="28"/>
          <w:highlight w:val="none"/>
          <w:lang w:val="en-US" w:eastAsia="zh-CN"/>
        </w:rPr>
        <w:t>7</w:t>
      </w:r>
      <w:r>
        <w:rPr>
          <w:rFonts w:hint="eastAsia" w:ascii="仿宋_GB2312" w:hAnsi="宋体" w:eastAsia="仿宋_GB2312"/>
          <w:sz w:val="28"/>
          <w:szCs w:val="28"/>
          <w:highlight w:val="none"/>
        </w:rPr>
        <w:t>.申报单位须按照申报要求提供相关证明材料复印件。</w:t>
      </w:r>
    </w:p>
    <w:bookmarkEnd w:id="3"/>
    <w:tbl>
      <w:tblPr>
        <w:tblStyle w:val="9"/>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2"/>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5DA0A9F0">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footnotePr>
            <w:numFmt w:val="decimal"/>
          </w:footnotePr>
          <w:pgSz w:w="11906" w:h="16838"/>
          <w:pgMar w:top="1440" w:right="1080" w:bottom="1440" w:left="1080" w:header="851" w:footer="992" w:gutter="0"/>
          <w:pgBorders>
            <w:top w:val="none" w:sz="0" w:space="0"/>
            <w:left w:val="none" w:sz="0" w:space="0"/>
            <w:bottom w:val="none" w:sz="0" w:space="0"/>
            <w:right w:val="none" w:sz="0" w:space="0"/>
          </w:pgBorders>
          <w:lnNumType w:countBy="0" w:restart="continuous"/>
          <w:pgNumType w:fmt="decimal"/>
          <w:cols w:space="425" w:num="1"/>
          <w:docGrid w:type="lines" w:linePitch="312" w:charSpace="0"/>
        </w:sectPr>
      </w:pPr>
    </w:p>
    <w:tbl>
      <w:tblPr>
        <w:tblStyle w:val="9"/>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2183"/>
        <w:gridCol w:w="4740"/>
      </w:tblGrid>
      <w:tr w14:paraId="18BC3783">
        <w:trPr>
          <w:cantSplit/>
          <w:trHeight w:val="873" w:hRule="atLeast"/>
          <w:jc w:val="center"/>
        </w:trPr>
        <w:tc>
          <w:tcPr>
            <w:tcW w:w="9463" w:type="dxa"/>
            <w:gridSpan w:val="3"/>
            <w:tcBorders>
              <w:top w:val="nil"/>
              <w:left w:val="nil"/>
              <w:bottom w:val="single" w:color="auto" w:sz="4" w:space="0"/>
              <w:right w:val="nil"/>
            </w:tcBorders>
            <w:vAlign w:val="center"/>
          </w:tcPr>
          <w:p w14:paraId="1242DFB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03F5E3B2">
        <w:trPr>
          <w:cantSplit/>
          <w:trHeight w:val="873" w:hRule="atLeast"/>
          <w:jc w:val="center"/>
        </w:trPr>
        <w:tc>
          <w:tcPr>
            <w:tcW w:w="2540" w:type="dxa"/>
            <w:tcBorders>
              <w:top w:val="single" w:color="auto" w:sz="4" w:space="0"/>
            </w:tcBorders>
            <w:vAlign w:val="center"/>
          </w:tcPr>
          <w:p w14:paraId="59DE3A1C">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项目名称</w:t>
            </w:r>
          </w:p>
        </w:tc>
        <w:tc>
          <w:tcPr>
            <w:tcW w:w="6923" w:type="dxa"/>
            <w:gridSpan w:val="2"/>
            <w:tcBorders>
              <w:top w:val="single" w:color="auto" w:sz="4" w:space="0"/>
            </w:tcBorders>
            <w:vAlign w:val="top"/>
          </w:tcPr>
          <w:p w14:paraId="58C56A7F">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1BFF2443">
        <w:trPr>
          <w:cantSplit/>
          <w:trHeight w:val="873" w:hRule="atLeast"/>
          <w:jc w:val="center"/>
        </w:trPr>
        <w:tc>
          <w:tcPr>
            <w:tcW w:w="2540" w:type="dxa"/>
            <w:vMerge w:val="restart"/>
            <w:tcBorders>
              <w:top w:val="single" w:color="auto" w:sz="4" w:space="0"/>
            </w:tcBorders>
            <w:vAlign w:val="center"/>
          </w:tcPr>
          <w:p w14:paraId="486DA3C0">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申报方向</w:t>
            </w:r>
          </w:p>
        </w:tc>
        <w:tc>
          <w:tcPr>
            <w:tcW w:w="6923" w:type="dxa"/>
            <w:gridSpan w:val="2"/>
            <w:tcBorders>
              <w:top w:val="single" w:color="auto" w:sz="4" w:space="0"/>
            </w:tcBorders>
            <w:vAlign w:val="center"/>
          </w:tcPr>
          <w:p w14:paraId="61404E79">
            <w:pPr>
              <w:keepNext w:val="0"/>
              <w:keepLines w:val="0"/>
              <w:pageBreakBefore w:val="0"/>
              <w:widowControl w:val="0"/>
              <w:kinsoku/>
              <w:wordWrap/>
              <w:overflowPunct/>
              <w:topLinePunct w:val="0"/>
              <w:autoSpaceDE/>
              <w:autoSpaceDN/>
              <w:bidi w:val="0"/>
              <w:adjustRightInd/>
              <w:snapToGrid/>
              <w:spacing w:beforeLines="0" w:after="0" w:afterLines="0" w:line="520" w:lineRule="exact"/>
              <w:jc w:val="lef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val="0"/>
                <w:bCs/>
                <w:color w:val="000000"/>
                <w:sz w:val="28"/>
                <w:szCs w:val="28"/>
                <w:lang w:val="en-US" w:eastAsia="zh-CN"/>
              </w:rPr>
              <w:t>□方向1：支持企业围绕怀柔科学城设施平台需求开展科学仪器和传感器前沿颠覆性技术、关键核心技术研发并应用。</w:t>
            </w:r>
          </w:p>
        </w:tc>
      </w:tr>
      <w:tr w14:paraId="331BC21D">
        <w:trPr>
          <w:cantSplit/>
          <w:trHeight w:val="873" w:hRule="atLeast"/>
          <w:jc w:val="center"/>
        </w:trPr>
        <w:tc>
          <w:tcPr>
            <w:tcW w:w="2540" w:type="dxa"/>
            <w:vMerge w:val="continue"/>
            <w:vAlign w:val="center"/>
          </w:tcPr>
          <w:p w14:paraId="567301D9">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6923" w:type="dxa"/>
            <w:gridSpan w:val="2"/>
            <w:tcBorders>
              <w:top w:val="single" w:color="auto" w:sz="4" w:space="0"/>
            </w:tcBorders>
            <w:vAlign w:val="center"/>
          </w:tcPr>
          <w:p w14:paraId="6324D1B1">
            <w:pPr>
              <w:keepNext w:val="0"/>
              <w:keepLines w:val="0"/>
              <w:pageBreakBefore w:val="0"/>
              <w:widowControl w:val="0"/>
              <w:kinsoku/>
              <w:wordWrap/>
              <w:overflowPunct/>
              <w:topLinePunct w:val="0"/>
              <w:autoSpaceDE/>
              <w:autoSpaceDN/>
              <w:bidi w:val="0"/>
              <w:adjustRightInd/>
              <w:snapToGrid/>
              <w:spacing w:beforeLines="0" w:after="0" w:afterLines="0" w:line="520" w:lineRule="exact"/>
              <w:jc w:val="lef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val="0"/>
                <w:bCs/>
                <w:color w:val="000000"/>
                <w:sz w:val="28"/>
                <w:szCs w:val="28"/>
                <w:lang w:val="en-US" w:eastAsia="zh-CN"/>
              </w:rPr>
              <w:t>□方向2：支持高校院所、企业等创新主体，依托设施平台在科学城开展合作研发、建立创新联合体等，针对核心技术开展研发攻关，并实现成果转化。</w:t>
            </w:r>
          </w:p>
        </w:tc>
      </w:tr>
      <w:tr w14:paraId="2E2799BA">
        <w:trPr>
          <w:cantSplit/>
          <w:trHeight w:val="873" w:hRule="atLeast"/>
          <w:jc w:val="center"/>
        </w:trPr>
        <w:tc>
          <w:tcPr>
            <w:tcW w:w="2540" w:type="dxa"/>
            <w:vAlign w:val="center"/>
          </w:tcPr>
          <w:p w14:paraId="655E350D">
            <w:pPr>
              <w:keepNext w:val="0"/>
              <w:keepLines w:val="0"/>
              <w:pageBreakBefore w:val="0"/>
              <w:widowControl w:val="0"/>
              <w:kinsoku/>
              <w:wordWrap/>
              <w:overflowPunct/>
              <w:topLinePunct w:val="0"/>
              <w:autoSpaceDE/>
              <w:autoSpaceDN/>
              <w:bidi w:val="0"/>
              <w:adjustRightInd/>
              <w:snapToGrid/>
              <w:spacing w:beforeLines="0" w:after="0" w:afterLines="0" w:line="520" w:lineRule="exact"/>
              <w:jc w:val="left"/>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项目团队人员数量</w:t>
            </w:r>
          </w:p>
        </w:tc>
        <w:tc>
          <w:tcPr>
            <w:tcW w:w="6923" w:type="dxa"/>
            <w:gridSpan w:val="2"/>
            <w:vAlign w:val="center"/>
          </w:tcPr>
          <w:p w14:paraId="17CBF3EF">
            <w:pPr>
              <w:keepNext w:val="0"/>
              <w:keepLines w:val="0"/>
              <w:pageBreakBefore w:val="0"/>
              <w:widowControl w:val="0"/>
              <w:kinsoku/>
              <w:wordWrap/>
              <w:overflowPunct/>
              <w:topLinePunct w:val="0"/>
              <w:autoSpaceDE/>
              <w:autoSpaceDN/>
              <w:bidi w:val="0"/>
              <w:adjustRightInd/>
              <w:snapToGrid/>
              <w:spacing w:beforeLines="0" w:after="0" w:afterLines="0" w:line="520" w:lineRule="exact"/>
              <w:jc w:val="left"/>
              <w:textAlignment w:val="auto"/>
              <w:rPr>
                <w:rFonts w:hint="eastAsia" w:ascii="仿宋_GB2312" w:hAnsi="仿宋_GB2312" w:eastAsia="仿宋_GB2312" w:cs="仿宋_GB2312"/>
                <w:bCs/>
                <w:color w:val="000000"/>
                <w:kern w:val="2"/>
                <w:sz w:val="28"/>
                <w:szCs w:val="28"/>
                <w:lang w:val="en-US" w:eastAsia="zh-CN" w:bidi="ar-SA"/>
              </w:rPr>
            </w:pPr>
          </w:p>
        </w:tc>
      </w:tr>
      <w:tr w14:paraId="533013FC">
        <w:trPr>
          <w:cantSplit/>
          <w:trHeight w:val="1020" w:hRule="atLeast"/>
          <w:jc w:val="center"/>
        </w:trPr>
        <w:tc>
          <w:tcPr>
            <w:tcW w:w="2540" w:type="dxa"/>
            <w:vMerge w:val="restart"/>
            <w:vAlign w:val="center"/>
          </w:tcPr>
          <w:p w14:paraId="29AEF9B7">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投资明细</w:t>
            </w:r>
          </w:p>
          <w:p w14:paraId="79BCC231">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（方向1填写）</w:t>
            </w:r>
          </w:p>
        </w:tc>
        <w:tc>
          <w:tcPr>
            <w:tcW w:w="2183" w:type="dxa"/>
            <w:vAlign w:val="center"/>
          </w:tcPr>
          <w:p w14:paraId="41873096">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费用名称</w:t>
            </w:r>
          </w:p>
        </w:tc>
        <w:tc>
          <w:tcPr>
            <w:tcW w:w="4740" w:type="dxa"/>
            <w:vAlign w:val="center"/>
          </w:tcPr>
          <w:p w14:paraId="4AD24EA2">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投资金额（万元）</w:t>
            </w:r>
          </w:p>
        </w:tc>
      </w:tr>
      <w:tr w14:paraId="122217FF">
        <w:trPr>
          <w:cantSplit/>
          <w:trHeight w:val="1020" w:hRule="atLeast"/>
          <w:jc w:val="center"/>
        </w:trPr>
        <w:tc>
          <w:tcPr>
            <w:tcW w:w="2540" w:type="dxa"/>
            <w:vMerge w:val="continue"/>
            <w:vAlign w:val="center"/>
          </w:tcPr>
          <w:p w14:paraId="6D944166">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83" w:type="dxa"/>
            <w:vAlign w:val="center"/>
          </w:tcPr>
          <w:p w14:paraId="720C59F2">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人员费用</w:t>
            </w:r>
          </w:p>
        </w:tc>
        <w:tc>
          <w:tcPr>
            <w:tcW w:w="4740" w:type="dxa"/>
            <w:vAlign w:val="center"/>
          </w:tcPr>
          <w:p w14:paraId="4465254D">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625E535F">
        <w:trPr>
          <w:cantSplit/>
          <w:trHeight w:val="1020" w:hRule="atLeast"/>
          <w:jc w:val="center"/>
        </w:trPr>
        <w:tc>
          <w:tcPr>
            <w:tcW w:w="2540" w:type="dxa"/>
            <w:vMerge w:val="continue"/>
            <w:vAlign w:val="center"/>
          </w:tcPr>
          <w:p w14:paraId="6DB90888">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83" w:type="dxa"/>
            <w:vAlign w:val="center"/>
          </w:tcPr>
          <w:p w14:paraId="72EA5477">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设备费用</w:t>
            </w:r>
          </w:p>
        </w:tc>
        <w:tc>
          <w:tcPr>
            <w:tcW w:w="4740" w:type="dxa"/>
            <w:vAlign w:val="center"/>
          </w:tcPr>
          <w:p w14:paraId="2AE5A98B">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692486C1">
        <w:trPr>
          <w:cantSplit/>
          <w:trHeight w:val="1020" w:hRule="atLeast"/>
          <w:jc w:val="center"/>
        </w:trPr>
        <w:tc>
          <w:tcPr>
            <w:tcW w:w="2540" w:type="dxa"/>
            <w:vMerge w:val="continue"/>
            <w:vAlign w:val="center"/>
          </w:tcPr>
          <w:p w14:paraId="52F26685">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83" w:type="dxa"/>
            <w:vAlign w:val="center"/>
          </w:tcPr>
          <w:p w14:paraId="04DDBAD7">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软件费用</w:t>
            </w:r>
          </w:p>
        </w:tc>
        <w:tc>
          <w:tcPr>
            <w:tcW w:w="4740" w:type="dxa"/>
            <w:vAlign w:val="center"/>
          </w:tcPr>
          <w:p w14:paraId="6A72A119">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3B5F90D6">
        <w:trPr>
          <w:cantSplit/>
          <w:trHeight w:val="1020" w:hRule="atLeast"/>
          <w:jc w:val="center"/>
        </w:trPr>
        <w:tc>
          <w:tcPr>
            <w:tcW w:w="2540" w:type="dxa"/>
            <w:vMerge w:val="continue"/>
            <w:vAlign w:val="center"/>
          </w:tcPr>
          <w:p w14:paraId="6610540F">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83" w:type="dxa"/>
            <w:vAlign w:val="center"/>
          </w:tcPr>
          <w:p w14:paraId="3EB8089C">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材料费用</w:t>
            </w:r>
          </w:p>
        </w:tc>
        <w:tc>
          <w:tcPr>
            <w:tcW w:w="4740" w:type="dxa"/>
            <w:vAlign w:val="center"/>
          </w:tcPr>
          <w:p w14:paraId="03304B65">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1BD22C1A">
        <w:trPr>
          <w:cantSplit/>
          <w:trHeight w:val="1020" w:hRule="atLeast"/>
          <w:jc w:val="center"/>
        </w:trPr>
        <w:tc>
          <w:tcPr>
            <w:tcW w:w="2540" w:type="dxa"/>
            <w:vMerge w:val="continue"/>
            <w:vAlign w:val="center"/>
          </w:tcPr>
          <w:p w14:paraId="519CEF03">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83" w:type="dxa"/>
            <w:vAlign w:val="center"/>
          </w:tcPr>
          <w:p w14:paraId="5BBEA8A6">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其他费用（如有请填写）</w:t>
            </w:r>
          </w:p>
        </w:tc>
        <w:tc>
          <w:tcPr>
            <w:tcW w:w="4740" w:type="dxa"/>
            <w:vAlign w:val="center"/>
          </w:tcPr>
          <w:p w14:paraId="6CF9268F">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23F13BE3">
        <w:trPr>
          <w:cantSplit/>
          <w:trHeight w:val="1020" w:hRule="atLeast"/>
          <w:jc w:val="center"/>
        </w:trPr>
        <w:tc>
          <w:tcPr>
            <w:tcW w:w="2540" w:type="dxa"/>
            <w:vMerge w:val="continue"/>
            <w:vAlign w:val="center"/>
          </w:tcPr>
          <w:p w14:paraId="4B34FACE">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183" w:type="dxa"/>
            <w:vAlign w:val="center"/>
          </w:tcPr>
          <w:p w14:paraId="78337E9C">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合计</w:t>
            </w:r>
          </w:p>
        </w:tc>
        <w:tc>
          <w:tcPr>
            <w:tcW w:w="4740" w:type="dxa"/>
            <w:vAlign w:val="center"/>
          </w:tcPr>
          <w:p w14:paraId="3A77C193">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2CFA77EC">
        <w:trPr>
          <w:cantSplit/>
          <w:trHeight w:val="873" w:hRule="atLeast"/>
          <w:jc w:val="center"/>
        </w:trPr>
        <w:tc>
          <w:tcPr>
            <w:tcW w:w="2540" w:type="dxa"/>
            <w:vMerge w:val="restart"/>
            <w:vAlign w:val="center"/>
          </w:tcPr>
          <w:p w14:paraId="528CE1D5">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成果信息</w:t>
            </w:r>
          </w:p>
          <w:p w14:paraId="18BC562B">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（方向2填写）</w:t>
            </w:r>
          </w:p>
        </w:tc>
        <w:tc>
          <w:tcPr>
            <w:tcW w:w="2183" w:type="dxa"/>
            <w:vAlign w:val="center"/>
          </w:tcPr>
          <w:p w14:paraId="76DD86EB">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产品名称及类型</w:t>
            </w:r>
          </w:p>
        </w:tc>
        <w:tc>
          <w:tcPr>
            <w:tcW w:w="4740" w:type="dxa"/>
            <w:vAlign w:val="center"/>
          </w:tcPr>
          <w:p w14:paraId="0996EACA">
            <w:pPr>
              <w:keepNext w:val="0"/>
              <w:keepLines w:val="0"/>
              <w:pageBreakBefore w:val="0"/>
              <w:widowControl w:val="0"/>
              <w:kinsoku/>
              <w:wordWrap/>
              <w:overflowPunct/>
              <w:topLinePunct w:val="0"/>
              <w:autoSpaceDE/>
              <w:autoSpaceDN/>
              <w:bidi w:val="0"/>
              <w:adjustRightInd/>
              <w:snapToGrid/>
              <w:spacing w:beforeLines="0" w:after="0" w:afterLines="0" w:line="520" w:lineRule="exact"/>
              <w:jc w:val="left"/>
              <w:textAlignment w:val="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 xml:space="preserve">产品名称： </w:t>
            </w:r>
            <w:r>
              <w:rPr>
                <w:rFonts w:hint="eastAsia" w:ascii="仿宋_GB2312" w:hAnsi="仿宋_GB2312" w:eastAsia="仿宋_GB2312" w:cs="仿宋_GB2312"/>
                <w:bCs/>
                <w:color w:val="000000"/>
                <w:sz w:val="28"/>
                <w:szCs w:val="28"/>
                <w:u w:val="none"/>
                <w:lang w:val="en-US" w:eastAsia="zh-CN"/>
              </w:rPr>
              <w:t xml:space="preserve">                                          </w:t>
            </w:r>
          </w:p>
          <w:p w14:paraId="366D6D51">
            <w:pPr>
              <w:snapToGrid/>
              <w:spacing w:beforeLines="0" w:after="0" w:afterLines="0" w:line="520" w:lineRule="exact"/>
              <w:jc w:val="left"/>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kern w:val="2"/>
                <w:sz w:val="28"/>
                <w:szCs w:val="28"/>
                <w:lang w:val="en-US" w:eastAsia="zh-CN" w:bidi="ar-SA"/>
              </w:rPr>
              <w:t>类型：□整机□零部件□系统□其他</w:t>
            </w:r>
          </w:p>
        </w:tc>
      </w:tr>
      <w:tr w14:paraId="32EEF7D6">
        <w:trPr>
          <w:cantSplit/>
          <w:trHeight w:val="873" w:hRule="atLeast"/>
          <w:jc w:val="center"/>
        </w:trPr>
        <w:tc>
          <w:tcPr>
            <w:tcW w:w="2540" w:type="dxa"/>
            <w:vMerge w:val="continue"/>
            <w:vAlign w:val="center"/>
          </w:tcPr>
          <w:p w14:paraId="04C4F879">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c>
          <w:tcPr>
            <w:tcW w:w="2183" w:type="dxa"/>
            <w:vAlign w:val="center"/>
          </w:tcPr>
          <w:p w14:paraId="22329D63">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成果来源单位</w:t>
            </w:r>
          </w:p>
        </w:tc>
        <w:tc>
          <w:tcPr>
            <w:tcW w:w="4740" w:type="dxa"/>
            <w:vAlign w:val="center"/>
          </w:tcPr>
          <w:p w14:paraId="5614C4AA">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0C63DB41">
        <w:trPr>
          <w:cantSplit/>
          <w:trHeight w:val="873" w:hRule="atLeast"/>
          <w:jc w:val="center"/>
        </w:trPr>
        <w:tc>
          <w:tcPr>
            <w:tcW w:w="2540" w:type="dxa"/>
            <w:vMerge w:val="continue"/>
            <w:vAlign w:val="center"/>
          </w:tcPr>
          <w:p w14:paraId="61C0D080">
            <w:pPr>
              <w:pStyle w:val="4"/>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color w:val="000000"/>
                <w:kern w:val="2"/>
                <w:sz w:val="28"/>
                <w:szCs w:val="28"/>
                <w:lang w:val="en-US" w:eastAsia="zh-CN" w:bidi="ar-SA"/>
              </w:rPr>
            </w:pPr>
          </w:p>
        </w:tc>
        <w:tc>
          <w:tcPr>
            <w:tcW w:w="2183" w:type="dxa"/>
            <w:vAlign w:val="center"/>
          </w:tcPr>
          <w:p w14:paraId="6EFCB112">
            <w:pPr>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成果分类及依</w:t>
            </w:r>
            <w:r>
              <w:rPr>
                <w:rFonts w:hint="eastAsia" w:ascii="仿宋_GB2312" w:hAnsi="仿宋_GB2312" w:eastAsia="仿宋_GB2312" w:cs="仿宋_GB2312"/>
                <w:color w:val="000000"/>
                <w:kern w:val="2"/>
                <w:sz w:val="28"/>
                <w:szCs w:val="28"/>
                <w:lang w:val="en-US" w:eastAsia="zh-CN" w:bidi="ar-SA"/>
              </w:rPr>
              <w:t>据</w:t>
            </w:r>
          </w:p>
        </w:tc>
        <w:tc>
          <w:tcPr>
            <w:tcW w:w="4740" w:type="dxa"/>
            <w:vAlign w:val="center"/>
          </w:tcPr>
          <w:p w14:paraId="27D6683E">
            <w:pPr>
              <w:pStyle w:val="5"/>
              <w:spacing w:beforeLines="0" w:afterLines="0" w:line="52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□前沿颠覆性技术</w:t>
            </w:r>
          </w:p>
          <w:p w14:paraId="54C40330">
            <w:pPr>
              <w:pStyle w:val="5"/>
              <w:spacing w:beforeLines="0" w:afterLines="0" w:line="52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□关键核心技术</w:t>
            </w:r>
          </w:p>
          <w:p w14:paraId="55BA155D">
            <w:pPr>
              <w:pStyle w:val="5"/>
              <w:spacing w:beforeLines="0" w:afterLines="0" w:line="52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□核心技术</w:t>
            </w:r>
          </w:p>
          <w:p w14:paraId="7A343D9D">
            <w:pPr>
              <w:spacing w:beforeLines="0" w:afterLines="0" w:line="520" w:lineRule="exact"/>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分类依据：</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lang w:val="en-US" w:eastAsia="zh-CN"/>
              </w:rPr>
              <w:t>如国家及地方专项、课题、重点研发计划等）。</w:t>
            </w:r>
          </w:p>
        </w:tc>
      </w:tr>
      <w:tr w14:paraId="6B4A49B5">
        <w:trPr>
          <w:cantSplit/>
          <w:trHeight w:val="8210" w:hRule="atLeast"/>
          <w:jc w:val="center"/>
        </w:trPr>
        <w:tc>
          <w:tcPr>
            <w:tcW w:w="2540" w:type="dxa"/>
            <w:tcBorders>
              <w:bottom w:val="single" w:color="auto" w:sz="4" w:space="0"/>
            </w:tcBorders>
            <w:vAlign w:val="center"/>
          </w:tcPr>
          <w:p w14:paraId="1DAE2862">
            <w:pPr>
              <w:pStyle w:val="3"/>
              <w:keepNext w:val="0"/>
              <w:keepLines w:val="0"/>
              <w:pageBreakBefore w:val="0"/>
              <w:widowControl w:val="0"/>
              <w:kinsoku/>
              <w:wordWrap/>
              <w:overflowPunct/>
              <w:topLinePunct w:val="0"/>
              <w:autoSpaceDE/>
              <w:autoSpaceDN/>
              <w:bidi w:val="0"/>
              <w:adjustRightInd/>
              <w:snapToGrid/>
              <w:spacing w:beforeLines="0" w:after="0" w:afterLines="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申报理由（对照《申报指南》进行阐述）</w:t>
            </w:r>
          </w:p>
        </w:tc>
        <w:tc>
          <w:tcPr>
            <w:tcW w:w="6923" w:type="dxa"/>
            <w:gridSpan w:val="2"/>
            <w:tcBorders>
              <w:bottom w:val="single" w:color="auto" w:sz="4" w:space="0"/>
            </w:tcBorders>
            <w:vAlign w:val="top"/>
          </w:tcPr>
          <w:p w14:paraId="15AA8E34">
            <w:pPr>
              <w:keepNext w:val="0"/>
              <w:keepLines w:val="0"/>
              <w:pageBreakBefore w:val="0"/>
              <w:widowControl w:val="0"/>
              <w:kinsoku/>
              <w:wordWrap/>
              <w:overflowPunct/>
              <w:topLinePunct w:val="0"/>
              <w:autoSpaceDE/>
              <w:autoSpaceDN/>
              <w:bidi w:val="0"/>
              <w:adjustRightInd/>
              <w:snapToGrid/>
              <w:spacing w:beforeLines="0" w:after="0" w:afterLines="0" w:line="52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主要阐述申报内容与指南的符合性，包括但不限于项目背景、必要性、项目主要内容、技术先进性、合作模式、盈利模式</w:t>
            </w:r>
            <w:r>
              <w:rPr>
                <w:rFonts w:hint="eastAsia" w:ascii="仿宋_GB2312" w:hAnsi="仿宋_GB2312" w:eastAsia="仿宋_GB2312" w:cs="仿宋_GB2312"/>
                <w:color w:val="000000"/>
                <w:sz w:val="22"/>
                <w:szCs w:val="22"/>
                <w:lang w:val="en-US" w:eastAsia="zh-CN"/>
              </w:rPr>
              <w:t>、</w:t>
            </w:r>
            <w:r>
              <w:rPr>
                <w:rFonts w:hint="eastAsia" w:ascii="仿宋_GB2312" w:hAnsi="仿宋_GB2312" w:eastAsia="仿宋_GB2312" w:cs="仿宋_GB2312"/>
                <w:color w:val="000000"/>
                <w:sz w:val="24"/>
                <w:szCs w:val="24"/>
                <w:lang w:val="en-US" w:eastAsia="zh-CN"/>
              </w:rPr>
              <w:t>项目团队介绍、经济和社会效益（收入、产能、利润、税收）等。可另附页。</w:t>
            </w:r>
          </w:p>
        </w:tc>
      </w:tr>
    </w:tbl>
    <w:p w14:paraId="2962BB27">
      <w:pPr>
        <w:pStyle w:val="2"/>
        <w:spacing w:before="0" w:line="520" w:lineRule="exact"/>
        <w:jc w:val="both"/>
        <w:rPr>
          <w:rFonts w:hint="eastAsia" w:ascii="黑体" w:hAnsi="黑体" w:eastAsia="黑体"/>
          <w:sz w:val="30"/>
          <w:szCs w:val="30"/>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lnNumType w:countBy="0" w:restart="continuous"/>
          <w:pgNumType w:fmt="decimal"/>
          <w:cols w:space="425" w:num="1"/>
          <w:docGrid w:type="lines" w:linePitch="312" w:charSpace="0"/>
        </w:sectPr>
      </w:pPr>
    </w:p>
    <w:tbl>
      <w:tblPr>
        <w:tblStyle w:val="9"/>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14:paraId="133454BB">
        <w:trPr>
          <w:cantSplit/>
          <w:trHeight w:val="90" w:hRule="atLeast"/>
          <w:jc w:val="center"/>
        </w:trPr>
        <w:tc>
          <w:tcPr>
            <w:tcW w:w="9463" w:type="dxa"/>
            <w:tcBorders>
              <w:top w:val="nil"/>
              <w:left w:val="nil"/>
              <w:bottom w:val="single" w:color="auto" w:sz="4" w:space="0"/>
              <w:right w:val="nil"/>
            </w:tcBorders>
            <w:vAlign w:val="top"/>
          </w:tcPr>
          <w:p w14:paraId="2BED2118">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2"/>
                <w:szCs w:val="32"/>
                <w:highlight w:val="none"/>
              </w:rPr>
              <w:t>提供材料清单</w:t>
            </w:r>
          </w:p>
        </w:tc>
      </w:tr>
      <w:tr w14:paraId="1166E75C">
        <w:trPr>
          <w:cantSplit/>
          <w:trHeight w:val="12811" w:hRule="atLeast"/>
          <w:jc w:val="center"/>
        </w:trPr>
        <w:tc>
          <w:tcPr>
            <w:tcW w:w="9463" w:type="dxa"/>
            <w:tcBorders>
              <w:top w:val="single" w:color="auto" w:sz="4" w:space="0"/>
            </w:tcBorders>
            <w:vAlign w:val="top"/>
          </w:tcPr>
          <w:p w14:paraId="5F41D66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contextualSpacing/>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方向1：</w:t>
            </w:r>
          </w:p>
          <w:p w14:paraId="20ED38CE">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1.公司营业执照副本复印件；</w:t>
            </w:r>
          </w:p>
          <w:p w14:paraId="1BF1A4D8">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2.研发项目计划书（含技术路线、研发周期、人员及设备投入预算）复印件；</w:t>
            </w:r>
          </w:p>
          <w:p w14:paraId="6B70A772">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研发投入证明材料，包括但不限于人员费用（研发团队名单、劳动合同、薪资发放记录及社保缴纳证明）、设备/软件/材料购置费用（采购合同、发票、付款凭证及实物照片）、其他研发投入（第三方检测费、知识产权申请费等票据）；</w:t>
            </w:r>
          </w:p>
          <w:p w14:paraId="6A560BD9">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4.产品生产许可证、销售合同等复印件；</w:t>
            </w:r>
          </w:p>
          <w:p w14:paraId="3F5D6D0E">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contextualSpacing/>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5.根据项目需要，其他需提供的材料。</w:t>
            </w:r>
          </w:p>
          <w:p w14:paraId="69E4ADB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contextualSpacing/>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方向2：</w:t>
            </w:r>
          </w:p>
          <w:p w14:paraId="4EF5779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contextualSpacing/>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1.公司营业执照副本复印件；</w:t>
            </w:r>
          </w:p>
          <w:p w14:paraId="59F0623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contextualSpacing/>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2.设施平台使用协议或服务记录（项目与设施平台的合作关系需在申报理由中进行阐述）；</w:t>
            </w:r>
          </w:p>
          <w:p w14:paraId="23DB90F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contextualSpacing/>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3.联合研发合作协议、技术成果授权或转让协议复印件；</w:t>
            </w:r>
          </w:p>
          <w:p w14:paraId="30D7CA7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contextualSpacing/>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8"/>
                <w:szCs w:val="28"/>
                <w:lang w:val="en-US" w:eastAsia="zh-CN"/>
              </w:rPr>
              <w:t>4.产品生产许可证、销售合同等复印件。</w:t>
            </w:r>
          </w:p>
        </w:tc>
      </w:tr>
    </w:tbl>
    <w:p w14:paraId="36DBF039">
      <w:pPr>
        <w:rPr>
          <w:rFonts w:hint="eastAsia"/>
        </w:rPr>
      </w:pPr>
    </w:p>
    <w:p w14:paraId="7E0BC677">
      <w:pPr>
        <w:rPr>
          <w:rFonts w:hint="eastAsia"/>
        </w:rPr>
      </w:pPr>
    </w:p>
    <w:p w14:paraId="12102104">
      <w:pPr>
        <w:pStyle w:val="2"/>
        <w:jc w:val="center"/>
        <w:rPr>
          <w:rFonts w:hint="eastAsia" w:ascii="黑体" w:hAnsi="黑体" w:eastAsia="黑体"/>
          <w:highlight w:val="none"/>
        </w:rPr>
      </w:pPr>
    </w:p>
    <w:p w14:paraId="1A9F41BE">
      <w:pPr>
        <w:pStyle w:val="2"/>
        <w:jc w:val="center"/>
        <w:rPr>
          <w:rFonts w:ascii="黑体" w:hAnsi="黑体" w:eastAsia="黑体"/>
          <w:highlight w:val="none"/>
        </w:rPr>
      </w:pPr>
      <w:r>
        <w:rPr>
          <w:rFonts w:hint="eastAsia" w:ascii="黑体" w:hAnsi="黑体" w:eastAsia="黑体"/>
          <w:highlight w:val="none"/>
        </w:rPr>
        <w:t>承诺书</w:t>
      </w:r>
    </w:p>
    <w:p w14:paraId="5DFF6265">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符合《支持关键技术研发攻关申报指南》中对应全部要求，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0D570EBB">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1036454E">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55E0B93B">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3E05CF33">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0D8FBCC2">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7F89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002EB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0002EB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2F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E58E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FE58E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F6AFB">
    <w:pPr>
      <w:pStyle w:val="5"/>
      <w:rPr>
        <w:rFonts w:hint="eastAsia" w:eastAsia="宋体"/>
        <w:lang w:eastAsia="zh"/>
        <w:woUserID w:val="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BB3B1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7BB3B1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2"/>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4086550"/>
    <w:rsid w:val="042A4284"/>
    <w:rsid w:val="0D710E68"/>
    <w:rsid w:val="0DE0688F"/>
    <w:rsid w:val="16B160D9"/>
    <w:rsid w:val="18E7503D"/>
    <w:rsid w:val="1C3C6787"/>
    <w:rsid w:val="1DD91460"/>
    <w:rsid w:val="285009BF"/>
    <w:rsid w:val="2B5225EC"/>
    <w:rsid w:val="351C2937"/>
    <w:rsid w:val="3803781A"/>
    <w:rsid w:val="38AB425E"/>
    <w:rsid w:val="396C721B"/>
    <w:rsid w:val="433240FD"/>
    <w:rsid w:val="46F74151"/>
    <w:rsid w:val="49986941"/>
    <w:rsid w:val="4CAF66C9"/>
    <w:rsid w:val="4F4D5734"/>
    <w:rsid w:val="524E0036"/>
    <w:rsid w:val="595E5523"/>
    <w:rsid w:val="5F7D43EA"/>
    <w:rsid w:val="608856D6"/>
    <w:rsid w:val="60E76D72"/>
    <w:rsid w:val="628917B3"/>
    <w:rsid w:val="649DDE43"/>
    <w:rsid w:val="6B112F20"/>
    <w:rsid w:val="6F3F3D12"/>
    <w:rsid w:val="6FBF25EB"/>
    <w:rsid w:val="781E195C"/>
    <w:rsid w:val="791519E3"/>
    <w:rsid w:val="7AE82B09"/>
    <w:rsid w:val="7CDC75AB"/>
    <w:rsid w:val="7D732C94"/>
    <w:rsid w:val="7FFBD7E9"/>
    <w:rsid w:val="A3FEE56A"/>
    <w:rsid w:val="B78AA153"/>
    <w:rsid w:val="DDFF2B22"/>
    <w:rsid w:val="DFADE43D"/>
    <w:rsid w:val="FB8B7036"/>
    <w:rsid w:val="FCC1419D"/>
    <w:rsid w:val="FF4FEAF7"/>
    <w:rsid w:val="FF6EFDB2"/>
    <w:rsid w:val="FF9E56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iPriority w:val="0"/>
    <w:pPr>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15</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2025-08-20T23:51:00Z</dcterms:created>
  <dc:creator>张晓宇</dc:creator>
  <cp:lastModifiedBy>孙子涵</cp:lastModifiedBy>
  <dcterms:modified xsi:type="dcterms:W3CDTF">2025-09-10T16:03:04Z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2EEDBB86093750010CF3C068ACFCB37E_43</vt:lpwstr>
  </property>
</Properties>
</file>