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7F3B">
      <w:pPr>
        <w:keepNext w:val="0"/>
        <w:keepLines w:val="0"/>
        <w:pageBreakBefore w:val="0"/>
        <w:kinsoku/>
        <w:wordWrap/>
        <w:topLinePunct w:val="0"/>
        <w:autoSpaceDE/>
        <w:autoSpaceDN/>
        <w:bidi w:val="0"/>
        <w:adjustRightInd/>
        <w:snapToGrid/>
        <w:spacing w:line="560" w:lineRule="exact"/>
        <w:contextualSpacing w:val="0"/>
        <w:jc w:val="left"/>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附件10</w:t>
      </w:r>
      <w:bookmarkStart w:id="0" w:name="_Toc1618096159"/>
    </w:p>
    <w:p w14:paraId="341D47D2">
      <w:pPr>
        <w:keepNext w:val="0"/>
        <w:keepLines w:val="0"/>
        <w:pageBreakBefore w:val="0"/>
        <w:kinsoku/>
        <w:wordWrap/>
        <w:topLinePunct w:val="0"/>
        <w:autoSpaceDE/>
        <w:autoSpaceDN/>
        <w:bidi w:val="0"/>
        <w:adjustRightInd/>
        <w:snapToGrid/>
        <w:spacing w:line="560" w:lineRule="exact"/>
        <w:contextualSpacing w:val="0"/>
        <w:jc w:val="left"/>
        <w:outlineLvl w:val="9"/>
        <w:rPr>
          <w:rFonts w:hint="eastAsia" w:ascii="黑体" w:hAnsi="黑体" w:eastAsia="黑体" w:cs="黑体"/>
          <w:color w:val="auto"/>
          <w:sz w:val="32"/>
          <w:szCs w:val="32"/>
          <w:highlight w:val="none"/>
          <w:lang w:val="en-US" w:eastAsia="zh-CN"/>
        </w:rPr>
      </w:pPr>
    </w:p>
    <w:p w14:paraId="5D4CDF66">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鼓励为设施平台提供服务申报指南</w:t>
      </w:r>
      <w:bookmarkEnd w:id="0"/>
    </w:p>
    <w:p w14:paraId="467DA944">
      <w:pPr>
        <w:keepNext w:val="0"/>
        <w:keepLines w:val="0"/>
        <w:pageBreakBefore w:val="0"/>
        <w:kinsoku/>
        <w:wordWrap/>
        <w:overflowPunct w:val="0"/>
        <w:topLinePunct w:val="0"/>
        <w:autoSpaceDE/>
        <w:autoSpaceDN/>
        <w:bidi w:val="0"/>
        <w:adjustRightInd w:val="0"/>
        <w:snapToGrid w:val="0"/>
        <w:spacing w:line="560" w:lineRule="exact"/>
        <w:ind w:left="0" w:leftChars="0" w:firstLine="619" w:firstLineChars="200"/>
        <w:contextualSpacing/>
        <w:rPr>
          <w:rFonts w:hint="eastAsia" w:ascii="仿宋_GB2312" w:hAnsi="Times New Roman" w:eastAsia="仿宋_GB2312" w:cs="仿宋_GB2312"/>
          <w:b/>
          <w:bCs w:val="0"/>
          <w:color w:val="auto"/>
          <w:spacing w:val="-6"/>
          <w:kern w:val="2"/>
          <w:sz w:val="32"/>
          <w:szCs w:val="32"/>
          <w:shd w:val="clear" w:color="auto" w:fill="FFFFFF"/>
          <w:lang w:val="en-US" w:eastAsia="zh-CN" w:bidi="ar"/>
        </w:rPr>
      </w:pPr>
    </w:p>
    <w:p w14:paraId="2B54BE1A">
      <w:pPr>
        <w:keepNext w:val="0"/>
        <w:keepLines w:val="0"/>
        <w:pageBreakBefore w:val="0"/>
        <w:kinsoku/>
        <w:wordWrap/>
        <w:overflowPunct w:val="0"/>
        <w:topLinePunct w:val="0"/>
        <w:autoSpaceDE/>
        <w:autoSpaceDN/>
        <w:bidi w:val="0"/>
        <w:adjustRightInd w:val="0"/>
        <w:snapToGrid w:val="0"/>
        <w:spacing w:line="570" w:lineRule="exact"/>
        <w:ind w:left="0" w:leftChars="0" w:firstLine="699"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Times New Roman" w:eastAsia="仿宋_GB2312" w:cs="仿宋_GB2312"/>
          <w:b/>
          <w:bCs w:val="0"/>
          <w:color w:val="auto"/>
          <w:spacing w:val="-6"/>
          <w:kern w:val="2"/>
          <w:sz w:val="36"/>
          <w:szCs w:val="36"/>
          <w:shd w:val="clear" w:color="auto" w:fill="FFFFFF"/>
          <w:lang w:val="en-US" w:eastAsia="zh-CN" w:bidi="ar"/>
        </w:rPr>
        <w:t xml:space="preserve">方向1 </w:t>
      </w:r>
      <w:r>
        <w:rPr>
          <w:rFonts w:hint="eastAsia" w:ascii="仿宋_GB2312" w:hAnsi="仿宋_GB2312" w:eastAsia="仿宋_GB2312" w:cs="仿宋_GB2312"/>
          <w:color w:val="auto"/>
          <w:sz w:val="36"/>
          <w:szCs w:val="36"/>
          <w:highlight w:val="none"/>
          <w:lang w:val="en-US" w:eastAsia="zh-CN"/>
        </w:rPr>
        <w:t>支持国际国内知名仪器和传感器企业在科学城设立总部或子公司并建立生产基地、联合实验室、</w:t>
      </w:r>
      <w:bookmarkStart w:id="4" w:name="_GoBack"/>
      <w:bookmarkEnd w:id="4"/>
      <w:r>
        <w:rPr>
          <w:rFonts w:hint="eastAsia" w:ascii="仿宋_GB2312" w:hAnsi="仿宋_GB2312" w:eastAsia="仿宋_GB2312" w:cs="仿宋_GB2312"/>
          <w:color w:val="auto"/>
          <w:sz w:val="36"/>
          <w:szCs w:val="36"/>
          <w:highlight w:val="none"/>
          <w:lang w:val="en-US" w:eastAsia="zh-CN"/>
        </w:rPr>
        <w:t>维修维护服务站、实训基地、销售中心等，并参与设施平台的建设与服务。</w:t>
      </w:r>
    </w:p>
    <w:p w14:paraId="1E677837">
      <w:pPr>
        <w:keepNext w:val="0"/>
        <w:keepLines w:val="0"/>
        <w:pageBreakBefore w:val="0"/>
        <w:kinsoku/>
        <w:wordWrap/>
        <w:overflowPunct w:val="0"/>
        <w:topLinePunct w:val="0"/>
        <w:autoSpaceDE/>
        <w:autoSpaceDN/>
        <w:bidi w:val="0"/>
        <w:adjustRightInd w:val="0"/>
        <w:snapToGrid w:val="0"/>
        <w:spacing w:line="570" w:lineRule="exact"/>
        <w:ind w:left="0" w:leftChars="0" w:firstLine="699"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Times New Roman" w:eastAsia="仿宋_GB2312" w:cs="仿宋_GB2312"/>
          <w:b/>
          <w:bCs w:val="0"/>
          <w:color w:val="auto"/>
          <w:spacing w:val="-6"/>
          <w:kern w:val="2"/>
          <w:sz w:val="36"/>
          <w:szCs w:val="36"/>
          <w:shd w:val="clear" w:color="auto" w:fill="FFFFFF"/>
          <w:lang w:val="en-US" w:eastAsia="zh-CN" w:bidi="ar"/>
        </w:rPr>
        <w:t xml:space="preserve">方向2 </w:t>
      </w:r>
      <w:r>
        <w:rPr>
          <w:rFonts w:hint="eastAsia" w:ascii="仿宋_GB2312" w:hAnsi="仿宋_GB2312" w:eastAsia="仿宋_GB2312" w:cs="仿宋_GB2312"/>
          <w:color w:val="auto"/>
          <w:sz w:val="36"/>
          <w:szCs w:val="36"/>
          <w:highlight w:val="none"/>
          <w:lang w:val="en-US" w:eastAsia="zh-CN"/>
        </w:rPr>
        <w:t>支持企业建设运营科学仪器供应链平台。</w:t>
      </w:r>
    </w:p>
    <w:p w14:paraId="75034BDD">
      <w:pPr>
        <w:keepNext w:val="0"/>
        <w:keepLines w:val="0"/>
        <w:pageBreakBefore w:val="0"/>
        <w:numPr>
          <w:ilvl w:val="0"/>
          <w:numId w:val="0"/>
        </w:numPr>
        <w:kinsoku/>
        <w:wordWrap/>
        <w:overflowPunct/>
        <w:topLinePunct w:val="0"/>
        <w:autoSpaceDE/>
        <w:autoSpaceDN/>
        <w:bidi w:val="0"/>
        <w:adjustRightInd/>
        <w:snapToGrid/>
        <w:spacing w:line="570" w:lineRule="exact"/>
        <w:ind w:left="0" w:leftChars="0" w:firstLine="699"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Times New Roman" w:eastAsia="仿宋_GB2312" w:cs="仿宋_GB2312"/>
          <w:b/>
          <w:bCs w:val="0"/>
          <w:color w:val="auto"/>
          <w:spacing w:val="-6"/>
          <w:kern w:val="2"/>
          <w:sz w:val="36"/>
          <w:szCs w:val="36"/>
          <w:shd w:val="clear" w:color="auto" w:fill="FFFFFF"/>
          <w:lang w:val="en-US" w:eastAsia="zh-CN" w:bidi="ar"/>
        </w:rPr>
        <w:t xml:space="preserve">方向3 </w:t>
      </w:r>
      <w:r>
        <w:rPr>
          <w:rFonts w:hint="eastAsia" w:ascii="仿宋_GB2312" w:hAnsi="仿宋_GB2312" w:eastAsia="仿宋_GB2312" w:cs="仿宋_GB2312"/>
          <w:color w:val="auto"/>
          <w:sz w:val="36"/>
          <w:szCs w:val="36"/>
          <w:highlight w:val="none"/>
          <w:lang w:val="en-US" w:eastAsia="zh-CN"/>
        </w:rPr>
        <w:t>支持企业建设运营试剂、耗材配送中心。</w:t>
      </w:r>
    </w:p>
    <w:p w14:paraId="5060F890">
      <w:pPr>
        <w:keepNext w:val="0"/>
        <w:keepLines w:val="0"/>
        <w:pageBreakBefore w:val="0"/>
        <w:kinsoku/>
        <w:wordWrap/>
        <w:overflowPunct w:val="0"/>
        <w:topLinePunct w:val="0"/>
        <w:autoSpaceDE/>
        <w:autoSpaceDN/>
        <w:bidi w:val="0"/>
        <w:adjustRightInd w:val="0"/>
        <w:snapToGrid w:val="0"/>
        <w:spacing w:line="560" w:lineRule="exact"/>
        <w:ind w:left="0" w:leftChars="0" w:firstLine="720" w:firstLineChars="200"/>
        <w:contextualSpacing/>
        <w:textAlignment w:val="auto"/>
        <w:outlineLvl w:val="0"/>
        <w:rPr>
          <w:rFonts w:hint="default" w:ascii="黑体" w:hAnsi="黑体" w:eastAsia="黑体" w:cs="黑体"/>
          <w:color w:val="auto"/>
          <w:kern w:val="2"/>
          <w:sz w:val="36"/>
          <w:szCs w:val="36"/>
          <w:lang w:val="en-US" w:eastAsia="zh-CN" w:bidi="ar-SA"/>
        </w:rPr>
      </w:pPr>
      <w:bookmarkStart w:id="1" w:name="_Toc1756722352"/>
      <w:r>
        <w:rPr>
          <w:rFonts w:hint="eastAsia" w:ascii="黑体" w:hAnsi="黑体" w:eastAsia="黑体" w:cs="黑体"/>
          <w:color w:val="auto"/>
          <w:kern w:val="2"/>
          <w:sz w:val="36"/>
          <w:szCs w:val="36"/>
          <w:lang w:val="en-US" w:eastAsia="zh-CN" w:bidi="ar-SA"/>
        </w:rPr>
        <w:t>一、方向1</w:t>
      </w:r>
      <w:bookmarkEnd w:id="1"/>
    </w:p>
    <w:p w14:paraId="64390BA0">
      <w:pPr>
        <w:keepNext w:val="0"/>
        <w:keepLines w:val="0"/>
        <w:pageBreakBefore w:val="0"/>
        <w:kinsoku/>
        <w:wordWrap/>
        <w:overflowPunct w:val="0"/>
        <w:topLinePunct w:val="0"/>
        <w:autoSpaceDE/>
        <w:autoSpaceDN/>
        <w:bidi w:val="0"/>
        <w:adjustRightInd w:val="0"/>
        <w:snapToGrid w:val="0"/>
        <w:spacing w:line="56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（一）支持对象</w:t>
      </w:r>
    </w:p>
    <w:p w14:paraId="1FD3DA3E">
      <w:pPr>
        <w:keepNext w:val="0"/>
        <w:keepLines w:val="0"/>
        <w:pageBreakBefore w:val="0"/>
        <w:kinsoku/>
        <w:wordWrap/>
        <w:overflowPunct w:val="0"/>
        <w:topLinePunct w:val="0"/>
        <w:autoSpaceDE/>
        <w:autoSpaceDN/>
        <w:bidi w:val="0"/>
        <w:adjustRightInd w:val="0"/>
        <w:snapToGrid w:val="0"/>
        <w:spacing w:line="560" w:lineRule="exact"/>
        <w:ind w:left="0" w:leftChars="0" w:firstLine="720" w:firstLineChars="200"/>
        <w:contextualSpacing/>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Times New Roman" w:hAnsi="Times New Roman" w:eastAsia="仿宋_GB2312" w:cs="Times New Roman"/>
          <w:color w:val="auto"/>
          <w:sz w:val="36"/>
          <w:szCs w:val="24"/>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p>
    <w:p w14:paraId="1757F91A">
      <w:pPr>
        <w:keepNext w:val="0"/>
        <w:keepLines w:val="0"/>
        <w:pageBreakBefore w:val="0"/>
        <w:kinsoku/>
        <w:wordWrap/>
        <w:overflowPunct w:val="0"/>
        <w:topLinePunct w:val="0"/>
        <w:autoSpaceDE/>
        <w:autoSpaceDN/>
        <w:bidi w:val="0"/>
        <w:adjustRightInd w:val="0"/>
        <w:snapToGrid w:val="0"/>
        <w:spacing w:line="56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（二）申报条件</w:t>
      </w:r>
    </w:p>
    <w:p w14:paraId="02F08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申报项目须同时满足以下条件：</w:t>
      </w:r>
    </w:p>
    <w:p w14:paraId="2FD1D8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1.申报单位须为国际国内知名仪器企业的总部、子公司或代理合作公司。</w:t>
      </w:r>
    </w:p>
    <w:p w14:paraId="61827B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2.申报单位须在怀柔科学城建立生产基地、联合实验室、维修维护服务站、实训基地、销售展示中心等，并参与怀柔科学城设施平台的建设与服务。</w:t>
      </w:r>
    </w:p>
    <w:p w14:paraId="523953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outlineLvl w:val="9"/>
        <w:rPr>
          <w:rFonts w:hint="eastAsia" w:ascii="楷体_GB2312" w:hAnsi="楷体_GB2312" w:eastAsia="楷体_GB2312" w:cs="楷体_GB2312"/>
          <w:color w:val="auto"/>
          <w:sz w:val="36"/>
          <w:szCs w:val="36"/>
          <w:highlight w:val="none"/>
          <w:lang w:val="en-US" w:eastAsia="zh-CN"/>
        </w:rPr>
      </w:pPr>
      <w:r>
        <w:rPr>
          <w:rFonts w:hint="eastAsia" w:ascii="楷体_GB2312" w:hAnsi="楷体_GB2312" w:eastAsia="楷体_GB2312" w:cs="楷体_GB2312"/>
          <w:color w:val="auto"/>
          <w:sz w:val="36"/>
          <w:szCs w:val="36"/>
          <w:highlight w:val="none"/>
          <w:lang w:val="en-US" w:eastAsia="zh-CN"/>
        </w:rPr>
        <w:t>（三）支持标准</w:t>
      </w:r>
    </w:p>
    <w:p w14:paraId="27095727">
      <w:pPr>
        <w:keepNext w:val="0"/>
        <w:keepLines w:val="0"/>
        <w:pageBreakBefore w:val="0"/>
        <w:widowControl w:val="0"/>
        <w:numPr>
          <w:ilvl w:val="0"/>
          <w:numId w:val="0"/>
        </w:numPr>
        <w:kinsoku/>
        <w:wordWrap/>
        <w:topLinePunct w:val="0"/>
        <w:autoSpaceDE/>
        <w:autoSpaceDN/>
        <w:bidi w:val="0"/>
        <w:adjustRightInd/>
        <w:snapToGrid/>
        <w:spacing w:before="0" w:beforeAutospacing="0" w:after="0" w:afterAutospacing="0" w:line="560" w:lineRule="exact"/>
        <w:ind w:firstLine="720" w:firstLineChars="200"/>
        <w:jc w:val="left"/>
        <w:outlineLvl w:val="9"/>
        <w:rPr>
          <w:rFonts w:hint="default" w:ascii="仿宋_GB2312" w:hAnsi="宋体" w:eastAsia="仿宋_GB2312" w:cs="仿宋_GB2312"/>
          <w:bCs/>
          <w:strike/>
          <w:color w:val="auto"/>
          <w:spacing w:val="-6"/>
          <w:kern w:val="2"/>
          <w:sz w:val="36"/>
          <w:szCs w:val="36"/>
          <w:shd w:val="clear" w:color="auto" w:fill="FFFFFF"/>
          <w:lang w:val="en-US" w:eastAsia="zh-CN" w:bidi="ar"/>
        </w:rPr>
      </w:pPr>
      <w:r>
        <w:rPr>
          <w:rFonts w:hint="eastAsia" w:ascii="仿宋_GB2312" w:hAnsi="仿宋_GB2312" w:eastAsia="仿宋_GB2312" w:cs="仿宋_GB2312"/>
          <w:color w:val="auto"/>
          <w:sz w:val="36"/>
          <w:szCs w:val="36"/>
          <w:highlight w:val="none"/>
          <w:lang w:val="en-US" w:eastAsia="zh-CN"/>
        </w:rPr>
        <w:t>采取后补助方式给予支持。经评审，最高给予500万元支持。</w:t>
      </w:r>
    </w:p>
    <w:p w14:paraId="63EC329E">
      <w:pPr>
        <w:keepNext w:val="0"/>
        <w:keepLines w:val="0"/>
        <w:pageBreakBefore w:val="0"/>
        <w:kinsoku/>
        <w:wordWrap/>
        <w:overflowPunct w:val="0"/>
        <w:topLinePunct w:val="0"/>
        <w:autoSpaceDE/>
        <w:autoSpaceDN/>
        <w:bidi w:val="0"/>
        <w:adjustRightInd w:val="0"/>
        <w:snapToGrid w:val="0"/>
        <w:spacing w:line="56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（四）申报材料</w:t>
      </w:r>
    </w:p>
    <w:p w14:paraId="27F64488">
      <w:pPr>
        <w:keepNext w:val="0"/>
        <w:keepLines w:val="0"/>
        <w:pageBreakBefore w:val="0"/>
        <w:kinsoku/>
        <w:wordWrap/>
        <w:topLinePunct w:val="0"/>
        <w:autoSpaceDE/>
        <w:autoSpaceDN/>
        <w:bidi w:val="0"/>
        <w:spacing w:line="570" w:lineRule="exact"/>
        <w:ind w:firstLine="720" w:firstLineChars="200"/>
        <w:textAlignment w:val="auto"/>
        <w:rPr>
          <w:rFonts w:hint="eastAsia" w:ascii="仿宋_GB2312" w:hAnsi="仿宋_GB2312" w:eastAsia="仿宋_GB2312" w:cs="仿宋_GB2312"/>
          <w:color w:val="auto"/>
          <w:sz w:val="36"/>
          <w:szCs w:val="36"/>
          <w:highlight w:val="none"/>
          <w:lang w:val="en-US" w:eastAsia="zh-CN"/>
        </w:rPr>
      </w:pPr>
      <w:bookmarkStart w:id="2" w:name="_Toc1627391108"/>
      <w:r>
        <w:rPr>
          <w:rFonts w:hint="eastAsia" w:ascii="仿宋_GB2312" w:hAnsi="仿宋_GB2312" w:eastAsia="仿宋_GB2312" w:cs="仿宋_GB2312"/>
          <w:sz w:val="36"/>
          <w:szCs w:val="36"/>
          <w:lang w:val="en-US" w:eastAsia="zh-CN"/>
        </w:rPr>
        <w:t>鼓励为设施平台提供服务资金</w:t>
      </w:r>
      <w:r>
        <w:rPr>
          <w:rFonts w:hint="eastAsia" w:ascii="仿宋_GB2312" w:hAnsi="仿宋_GB2312" w:eastAsia="仿宋_GB2312" w:cs="仿宋_GB2312"/>
          <w:color w:val="000000"/>
          <w:sz w:val="36"/>
          <w:szCs w:val="36"/>
        </w:rPr>
        <w:t>申报书</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color w:val="000000"/>
          <w:sz w:val="36"/>
          <w:szCs w:val="36"/>
          <w:lang w:val="en-US" w:eastAsia="zh-CN"/>
        </w:rPr>
        <w:t>附件10-1）</w:t>
      </w:r>
      <w:r>
        <w:rPr>
          <w:rFonts w:hint="eastAsia" w:ascii="仿宋_GB2312" w:hAnsi="仿宋_GB2312" w:eastAsia="仿宋_GB2312" w:cs="仿宋_GB2312"/>
          <w:color w:val="auto"/>
          <w:sz w:val="36"/>
          <w:szCs w:val="36"/>
          <w:highlight w:val="none"/>
          <w:lang w:val="en-US" w:eastAsia="zh-CN"/>
        </w:rPr>
        <w:t>。</w:t>
      </w:r>
    </w:p>
    <w:p w14:paraId="74E89E0A">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outlineLvl w:val="0"/>
        <w:rPr>
          <w:rFonts w:hint="default"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二、方向2</w:t>
      </w:r>
      <w:bookmarkEnd w:id="2"/>
    </w:p>
    <w:p w14:paraId="18E5B15F">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default"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（一）支持对象</w:t>
      </w:r>
    </w:p>
    <w:p w14:paraId="34B0D526">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p>
    <w:p w14:paraId="7CAF793C">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（二）申报条件</w:t>
      </w:r>
    </w:p>
    <w:p w14:paraId="46BD2F1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申报项目须同时满足以下条件：</w:t>
      </w:r>
    </w:p>
    <w:p w14:paraId="341A521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1.申报单位须建设供应链平台并在截止申报之日正式运营满1年。</w:t>
      </w:r>
    </w:p>
    <w:p w14:paraId="1A6B386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2.供应链平台须提供线上线下一体化服务，具备供需对接、数据管理、质量检测等功能。</w:t>
      </w:r>
    </w:p>
    <w:p w14:paraId="06B183E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3.平台入驻品牌不低于500家（含企业、高校、科研机构等）。</w:t>
      </w:r>
    </w:p>
    <w:p w14:paraId="3C16094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eastAsia" w:ascii="楷体_GB2312" w:hAnsi="楷体_GB2312" w:eastAsia="楷体_GB2312" w:cs="楷体_GB2312"/>
          <w:color w:val="auto"/>
          <w:sz w:val="36"/>
          <w:szCs w:val="36"/>
          <w:highlight w:val="none"/>
          <w:lang w:val="en-US" w:eastAsia="zh-CN"/>
        </w:rPr>
      </w:pPr>
      <w:r>
        <w:rPr>
          <w:rFonts w:hint="eastAsia" w:ascii="楷体_GB2312" w:hAnsi="楷体_GB2312" w:eastAsia="楷体_GB2312" w:cs="楷体_GB2312"/>
          <w:color w:val="auto"/>
          <w:sz w:val="36"/>
          <w:szCs w:val="36"/>
          <w:highlight w:val="none"/>
          <w:lang w:val="en-US" w:eastAsia="zh-CN"/>
        </w:rPr>
        <w:t>（三）支持标准</w:t>
      </w:r>
    </w:p>
    <w:p w14:paraId="6E37DD7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采取后补助方式给予支持。</w:t>
      </w:r>
    </w:p>
    <w:p w14:paraId="39E8D77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eastAsia" w:ascii="仿宋_GB2312" w:hAnsi="宋体" w:eastAsia="仿宋_GB2312" w:cs="仿宋_GB2312"/>
          <w:bCs/>
          <w:color w:val="auto"/>
          <w:spacing w:val="-6"/>
          <w:kern w:val="2"/>
          <w:sz w:val="36"/>
          <w:szCs w:val="36"/>
          <w:shd w:val="clear" w:color="auto" w:fill="FFFFFF"/>
          <w:lang w:val="en-US" w:eastAsia="zh-CN" w:bidi="ar"/>
        </w:rPr>
      </w:pPr>
      <w:r>
        <w:rPr>
          <w:rFonts w:hint="eastAsia" w:ascii="仿宋_GB2312" w:hAnsi="仿宋_GB2312" w:eastAsia="仿宋_GB2312" w:cs="仿宋_GB2312"/>
          <w:color w:val="auto"/>
          <w:sz w:val="36"/>
          <w:szCs w:val="36"/>
          <w:highlight w:val="none"/>
          <w:lang w:val="en-US" w:eastAsia="zh-CN"/>
        </w:rPr>
        <w:t>按照不超过供应链平台运营成本等实际支出</w:t>
      </w:r>
      <w:r>
        <w:rPr>
          <w:rFonts w:hint="eastAsia" w:ascii="仿宋_GB2312" w:hAnsi="仿宋_GB2312" w:eastAsia="仿宋_GB2312" w:cs="仿宋_GB2312"/>
          <w:color w:val="auto"/>
          <w:kern w:val="0"/>
          <w:sz w:val="36"/>
          <w:szCs w:val="36"/>
          <w:highlight w:val="none"/>
          <w:lang w:val="en-US" w:eastAsia="zh-CN" w:bidi="ar-SA"/>
        </w:rPr>
        <w:t>，每年给予最高100万元的资金补贴，支持不超过3年</w:t>
      </w:r>
      <w:r>
        <w:rPr>
          <w:rFonts w:hint="eastAsia" w:ascii="仿宋_GB2312" w:hAnsi="仿宋_GB2312" w:eastAsia="宋体" w:cs="仿宋_GB2312"/>
          <w:color w:val="auto"/>
          <w:kern w:val="0"/>
          <w:sz w:val="36"/>
          <w:szCs w:val="36"/>
          <w:highlight w:val="none"/>
          <w:lang w:val="en-US" w:eastAsia="zh-CN" w:bidi="ar-SA"/>
        </w:rPr>
        <w:t>。</w:t>
      </w:r>
    </w:p>
    <w:p w14:paraId="1AD2CD7A">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（四）申报材料</w:t>
      </w:r>
    </w:p>
    <w:p w14:paraId="544FD5E2">
      <w:pPr>
        <w:keepNext w:val="0"/>
        <w:keepLines w:val="0"/>
        <w:pageBreakBefore w:val="0"/>
        <w:kinsoku/>
        <w:wordWrap/>
        <w:topLinePunct w:val="0"/>
        <w:autoSpaceDE/>
        <w:autoSpaceDN/>
        <w:bidi w:val="0"/>
        <w:spacing w:line="570" w:lineRule="exact"/>
        <w:ind w:firstLine="720" w:firstLineChars="200"/>
        <w:textAlignment w:val="auto"/>
        <w:rPr>
          <w:rFonts w:hint="eastAsia" w:ascii="仿宋_GB2312" w:hAnsi="仿宋_GB2312" w:eastAsia="仿宋_GB2312" w:cs="仿宋_GB2312"/>
          <w:color w:val="auto"/>
          <w:sz w:val="36"/>
          <w:szCs w:val="36"/>
          <w:highlight w:val="none"/>
          <w:lang w:val="en-US" w:eastAsia="zh-CN"/>
        </w:rPr>
      </w:pPr>
      <w:bookmarkStart w:id="3" w:name="_Toc1210623964"/>
      <w:r>
        <w:rPr>
          <w:rFonts w:hint="eastAsia" w:ascii="仿宋_GB2312" w:hAnsi="仿宋_GB2312" w:eastAsia="仿宋_GB2312" w:cs="仿宋_GB2312"/>
          <w:sz w:val="36"/>
          <w:szCs w:val="36"/>
          <w:lang w:val="en-US" w:eastAsia="zh-CN"/>
        </w:rPr>
        <w:t>鼓励为设施平台提供服务资金</w:t>
      </w:r>
      <w:r>
        <w:rPr>
          <w:rFonts w:hint="eastAsia" w:ascii="仿宋_GB2312" w:hAnsi="仿宋_GB2312" w:eastAsia="仿宋_GB2312" w:cs="仿宋_GB2312"/>
          <w:color w:val="000000"/>
          <w:sz w:val="36"/>
          <w:szCs w:val="36"/>
        </w:rPr>
        <w:t>申报书</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color w:val="000000"/>
          <w:sz w:val="36"/>
          <w:szCs w:val="36"/>
          <w:lang w:val="en-US" w:eastAsia="zh-CN"/>
        </w:rPr>
        <w:t>附件10-1）</w:t>
      </w:r>
      <w:r>
        <w:rPr>
          <w:rFonts w:hint="eastAsia" w:ascii="仿宋_GB2312" w:hAnsi="仿宋_GB2312" w:eastAsia="仿宋_GB2312" w:cs="仿宋_GB2312"/>
          <w:color w:val="auto"/>
          <w:sz w:val="36"/>
          <w:szCs w:val="36"/>
          <w:highlight w:val="none"/>
          <w:lang w:val="en-US" w:eastAsia="zh-CN"/>
        </w:rPr>
        <w:t>。</w:t>
      </w:r>
    </w:p>
    <w:p w14:paraId="458D7943">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outlineLvl w:val="0"/>
        <w:rPr>
          <w:rFonts w:hint="default" w:ascii="黑体" w:hAnsi="黑体" w:eastAsia="黑体" w:cs="黑体"/>
          <w:color w:val="auto"/>
          <w:kern w:val="2"/>
          <w:sz w:val="36"/>
          <w:szCs w:val="36"/>
          <w:lang w:val="en-US" w:eastAsia="zh-CN" w:bidi="ar-SA"/>
        </w:rPr>
      </w:pPr>
      <w:r>
        <w:rPr>
          <w:rFonts w:hint="eastAsia" w:ascii="黑体" w:hAnsi="黑体" w:eastAsia="黑体" w:cs="黑体"/>
          <w:color w:val="auto"/>
          <w:kern w:val="2"/>
          <w:sz w:val="36"/>
          <w:szCs w:val="36"/>
          <w:lang w:val="en-US" w:eastAsia="zh-CN" w:bidi="ar-SA"/>
        </w:rPr>
        <w:t>三、方向3</w:t>
      </w:r>
      <w:bookmarkEnd w:id="3"/>
    </w:p>
    <w:p w14:paraId="56320559">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（一）支持对象</w:t>
      </w:r>
    </w:p>
    <w:p w14:paraId="5005C9E4">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eastAsia" w:ascii="仿宋_GB2312" w:hAnsi="Times New Roman" w:eastAsia="仿宋_GB2312" w:cs="仿宋_GB2312"/>
          <w:bCs/>
          <w:color w:val="auto"/>
          <w:spacing w:val="-6"/>
          <w:kern w:val="2"/>
          <w:sz w:val="36"/>
          <w:szCs w:val="36"/>
          <w:shd w:val="clear" w:color="auto" w:fill="FFFFFF"/>
          <w:lang w:val="en-US" w:eastAsia="zh-CN" w:bidi="ar"/>
        </w:rPr>
      </w:pPr>
      <w:r>
        <w:rPr>
          <w:rFonts w:hint="eastAsia" w:ascii="Times New Roman" w:hAnsi="Times New Roman" w:eastAsia="仿宋_GB2312" w:cs="Times New Roman"/>
          <w:color w:val="auto"/>
          <w:sz w:val="36"/>
          <w:szCs w:val="36"/>
          <w:lang w:val="en-US" w:eastAsia="zh-CN"/>
        </w:rPr>
        <w:t>申报单位为在</w:t>
      </w:r>
      <w:r>
        <w:rPr>
          <w:rFonts w:hint="eastAsia" w:ascii="仿宋_GB2312" w:hAnsi="Times New Roman" w:eastAsia="仿宋_GB2312" w:cs="仿宋_GB2312"/>
          <w:bCs/>
          <w:color w:val="auto"/>
          <w:spacing w:val="-6"/>
          <w:kern w:val="2"/>
          <w:sz w:val="36"/>
          <w:szCs w:val="36"/>
          <w:shd w:val="clear" w:color="auto" w:fill="FFFFFF"/>
          <w:lang w:val="en-US" w:eastAsia="zh-CN" w:bidi="ar"/>
        </w:rPr>
        <w:t>怀柔区、密云区登记注册、</w:t>
      </w:r>
      <w:r>
        <w:rPr>
          <w:rFonts w:ascii="仿宋_GB2312" w:hAnsi="Times New Roman" w:eastAsia="仿宋_GB2312" w:cs="仿宋_GB2312"/>
          <w:bCs/>
          <w:color w:val="auto"/>
          <w:spacing w:val="-6"/>
          <w:kern w:val="2"/>
          <w:sz w:val="36"/>
          <w:szCs w:val="36"/>
          <w:shd w:val="clear" w:color="auto" w:fill="FFFFFF"/>
          <w:lang w:bidi="ar"/>
        </w:rPr>
        <w:t>具有独立法人资格</w:t>
      </w:r>
      <w:r>
        <w:rPr>
          <w:rFonts w:hint="eastAsia" w:ascii="仿宋_GB2312" w:hAnsi="Times New Roman" w:eastAsia="仿宋_GB2312" w:cs="仿宋_GB2312"/>
          <w:bCs/>
          <w:color w:val="auto"/>
          <w:spacing w:val="-6"/>
          <w:kern w:val="2"/>
          <w:sz w:val="36"/>
          <w:szCs w:val="36"/>
          <w:shd w:val="clear" w:color="auto" w:fill="FFFFFF"/>
          <w:lang w:val="en-US" w:eastAsia="zh-CN" w:bidi="ar"/>
        </w:rPr>
        <w:t>的企业。</w:t>
      </w:r>
    </w:p>
    <w:p w14:paraId="23C6E29B">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（二）申报条件</w:t>
      </w:r>
    </w:p>
    <w:p w14:paraId="6E23E82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申报项目须同时满足以下条件：</w:t>
      </w:r>
    </w:p>
    <w:p w14:paraId="4C96F00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1.申报单位须在科学城建设试剂、耗材配送中心。</w:t>
      </w:r>
    </w:p>
    <w:p w14:paraId="2E7AEEC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2.试剂、耗材配送中心等须具备稳定的供货渠道和客户资源，具备仓储物流功能。</w:t>
      </w:r>
    </w:p>
    <w:p w14:paraId="40660D1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20" w:firstLineChars="200"/>
        <w:textAlignment w:val="auto"/>
        <w:outlineLvl w:val="9"/>
        <w:rPr>
          <w:rFonts w:hint="default"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3.试剂、耗材配送中心须建立标准化质量管理体系，危化品运输、存储需符合应急管理、环保等部门要求。</w:t>
      </w:r>
    </w:p>
    <w:p w14:paraId="381F3DCB">
      <w:pPr>
        <w:keepNext w:val="0"/>
        <w:keepLines w:val="0"/>
        <w:pageBreakBefore w:val="0"/>
        <w:widowControl/>
        <w:kinsoku/>
        <w:wordWrap/>
        <w:topLinePunct w:val="0"/>
        <w:autoSpaceDE/>
        <w:autoSpaceDN/>
        <w:bidi w:val="0"/>
        <w:adjustRightInd w:val="0"/>
        <w:snapToGrid w:val="0"/>
        <w:spacing w:beforeAutospacing="0" w:afterAutospacing="0" w:line="570" w:lineRule="exact"/>
        <w:ind w:firstLine="720" w:firstLineChars="200"/>
        <w:contextualSpacing/>
        <w:jc w:val="both"/>
        <w:textAlignment w:val="auto"/>
        <w:rPr>
          <w:rFonts w:hint="eastAsia" w:ascii="楷体_GB2312" w:hAnsi="楷体_GB2312" w:eastAsia="楷体_GB2312" w:cs="楷体_GB2312"/>
          <w:color w:val="auto"/>
          <w:kern w:val="0"/>
          <w:sz w:val="36"/>
          <w:szCs w:val="36"/>
          <w:highlight w:val="none"/>
          <w:lang w:val="en-US" w:eastAsia="zh-CN" w:bidi="ar-SA"/>
        </w:rPr>
      </w:pPr>
      <w:r>
        <w:rPr>
          <w:rFonts w:hint="eastAsia" w:ascii="楷体_GB2312" w:hAnsi="楷体_GB2312" w:eastAsia="楷体_GB2312" w:cs="楷体_GB2312"/>
          <w:color w:val="auto"/>
          <w:kern w:val="0"/>
          <w:sz w:val="36"/>
          <w:szCs w:val="36"/>
          <w:highlight w:val="none"/>
          <w:lang w:val="en-US" w:eastAsia="zh-CN" w:bidi="ar-SA"/>
        </w:rPr>
        <w:t>（三）支持标准</w:t>
      </w:r>
    </w:p>
    <w:p w14:paraId="5F2FAE87">
      <w:pPr>
        <w:keepNext w:val="0"/>
        <w:keepLines w:val="0"/>
        <w:pageBreakBefore w:val="0"/>
        <w:widowControl/>
        <w:kinsoku/>
        <w:wordWrap/>
        <w:topLinePunct w:val="0"/>
        <w:autoSpaceDE/>
        <w:autoSpaceDN/>
        <w:bidi w:val="0"/>
        <w:adjustRightInd w:val="0"/>
        <w:snapToGrid w:val="0"/>
        <w:spacing w:beforeAutospacing="0" w:afterAutospacing="0" w:line="570" w:lineRule="exact"/>
        <w:ind w:firstLine="720" w:firstLineChars="200"/>
        <w:contextualSpacing/>
        <w:jc w:val="both"/>
        <w:textAlignment w:val="auto"/>
        <w:rPr>
          <w:rFonts w:hint="eastAsia" w:ascii="仿宋_GB2312" w:hAnsi="仿宋_GB2312" w:eastAsia="仿宋_GB2312" w:cs="仿宋_GB2312"/>
          <w:color w:val="auto"/>
          <w:kern w:val="0"/>
          <w:sz w:val="36"/>
          <w:szCs w:val="36"/>
          <w:highlight w:val="none"/>
          <w:lang w:val="en-US" w:eastAsia="zh-CN" w:bidi="ar-SA"/>
        </w:rPr>
      </w:pPr>
      <w:r>
        <w:rPr>
          <w:rFonts w:hint="eastAsia" w:ascii="仿宋_GB2312" w:hAnsi="仿宋_GB2312" w:eastAsia="仿宋_GB2312" w:cs="仿宋_GB2312"/>
          <w:color w:val="auto"/>
          <w:kern w:val="0"/>
          <w:sz w:val="36"/>
          <w:szCs w:val="36"/>
          <w:highlight w:val="none"/>
          <w:lang w:val="en-US" w:eastAsia="zh-CN" w:bidi="ar-SA"/>
        </w:rPr>
        <w:t>采取后补助方式给予支持。</w:t>
      </w:r>
    </w:p>
    <w:p w14:paraId="52393E60">
      <w:pPr>
        <w:keepNext w:val="0"/>
        <w:keepLines w:val="0"/>
        <w:pageBreakBefore w:val="0"/>
        <w:widowControl/>
        <w:kinsoku/>
        <w:wordWrap/>
        <w:topLinePunct w:val="0"/>
        <w:autoSpaceDE/>
        <w:autoSpaceDN/>
        <w:bidi w:val="0"/>
        <w:adjustRightInd w:val="0"/>
        <w:snapToGrid w:val="0"/>
        <w:spacing w:beforeAutospacing="0" w:afterAutospacing="0" w:line="570" w:lineRule="exact"/>
        <w:ind w:firstLine="720" w:firstLineChars="200"/>
        <w:contextualSpacing/>
        <w:jc w:val="both"/>
        <w:textAlignment w:val="auto"/>
        <w:rPr>
          <w:rFonts w:hint="eastAsia" w:ascii="仿宋_GB2312" w:hAnsi="仿宋_GB2312" w:eastAsia="宋体" w:cs="仿宋_GB2312"/>
          <w:color w:val="auto"/>
          <w:kern w:val="0"/>
          <w:sz w:val="36"/>
          <w:szCs w:val="36"/>
          <w:highlight w:val="none"/>
          <w:lang w:val="en-US" w:eastAsia="zh-CN" w:bidi="ar-SA"/>
        </w:rPr>
      </w:pPr>
      <w:r>
        <w:rPr>
          <w:rFonts w:hint="eastAsia" w:ascii="仿宋_GB2312" w:hAnsi="仿宋_GB2312" w:eastAsia="仿宋_GB2312" w:cs="仿宋_GB2312"/>
          <w:color w:val="auto"/>
          <w:kern w:val="0"/>
          <w:sz w:val="36"/>
          <w:szCs w:val="36"/>
          <w:highlight w:val="none"/>
          <w:lang w:val="en-US" w:eastAsia="zh-CN" w:bidi="ar-SA"/>
        </w:rPr>
        <w:t>按照不超过试剂、耗材配送中心运营成本等实际支出，每年给予最高50万元的资金补贴，连续支持不超过3年</w:t>
      </w:r>
      <w:r>
        <w:rPr>
          <w:rFonts w:hint="eastAsia" w:ascii="仿宋_GB2312" w:hAnsi="仿宋_GB2312" w:eastAsia="宋体" w:cs="仿宋_GB2312"/>
          <w:color w:val="auto"/>
          <w:kern w:val="0"/>
          <w:sz w:val="36"/>
          <w:szCs w:val="36"/>
          <w:highlight w:val="none"/>
          <w:lang w:val="en-US" w:eastAsia="zh-CN" w:bidi="ar-SA"/>
        </w:rPr>
        <w:t>。</w:t>
      </w:r>
    </w:p>
    <w:p w14:paraId="19D4782C">
      <w:pPr>
        <w:keepNext w:val="0"/>
        <w:keepLines w:val="0"/>
        <w:pageBreakBefore w:val="0"/>
        <w:kinsoku/>
        <w:wordWrap/>
        <w:overflowPunct w:val="0"/>
        <w:topLinePunct w:val="0"/>
        <w:autoSpaceDE/>
        <w:autoSpaceDN/>
        <w:bidi w:val="0"/>
        <w:adjustRightInd w:val="0"/>
        <w:snapToGrid w:val="0"/>
        <w:spacing w:line="570" w:lineRule="exact"/>
        <w:ind w:left="0" w:leftChars="0" w:firstLine="720" w:firstLineChars="200"/>
        <w:contextualSpacing/>
        <w:textAlignment w:val="auto"/>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（四）申报材料</w:t>
      </w:r>
    </w:p>
    <w:p w14:paraId="3C48E86E">
      <w:pPr>
        <w:keepNext w:val="0"/>
        <w:keepLines w:val="0"/>
        <w:pageBreakBefore w:val="0"/>
        <w:kinsoku/>
        <w:wordWrap/>
        <w:topLinePunct w:val="0"/>
        <w:autoSpaceDE/>
        <w:autoSpaceDN/>
        <w:bidi w:val="0"/>
        <w:spacing w:line="570" w:lineRule="exact"/>
        <w:ind w:firstLine="720" w:firstLineChars="200"/>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sz w:val="36"/>
          <w:szCs w:val="36"/>
          <w:lang w:val="en-US" w:eastAsia="zh-CN"/>
        </w:rPr>
        <w:t>鼓励为设施平台提供服务资金</w:t>
      </w:r>
      <w:r>
        <w:rPr>
          <w:rFonts w:hint="eastAsia" w:ascii="仿宋_GB2312" w:hAnsi="仿宋_GB2312" w:eastAsia="仿宋_GB2312" w:cs="仿宋_GB2312"/>
          <w:color w:val="000000"/>
          <w:sz w:val="36"/>
          <w:szCs w:val="36"/>
        </w:rPr>
        <w:t>申报书</w:t>
      </w:r>
      <w:r>
        <w:rPr>
          <w:rFonts w:hint="eastAsia" w:ascii="仿宋_GB2312" w:hAnsi="仿宋_GB2312" w:eastAsia="仿宋_GB2312" w:cs="仿宋_GB2312"/>
          <w:color w:val="000000"/>
          <w:sz w:val="36"/>
          <w:szCs w:val="36"/>
          <w:lang w:eastAsia="zh-CN"/>
        </w:rPr>
        <w:t>（</w:t>
      </w:r>
      <w:r>
        <w:rPr>
          <w:rFonts w:hint="eastAsia" w:ascii="仿宋_GB2312" w:hAnsi="仿宋_GB2312" w:eastAsia="仿宋_GB2312" w:cs="仿宋_GB2312"/>
          <w:color w:val="000000"/>
          <w:sz w:val="36"/>
          <w:szCs w:val="36"/>
          <w:lang w:val="en-US" w:eastAsia="zh-CN"/>
        </w:rPr>
        <w:t>附件10-1）</w:t>
      </w:r>
      <w:r>
        <w:rPr>
          <w:rFonts w:hint="eastAsia" w:ascii="仿宋_GB2312" w:hAnsi="仿宋_GB2312" w:eastAsia="仿宋_GB2312" w:cs="仿宋_GB2312"/>
          <w:color w:val="auto"/>
          <w:sz w:val="36"/>
          <w:szCs w:val="36"/>
          <w:highlight w:val="none"/>
          <w:lang w:val="en-US" w:eastAsia="zh-CN"/>
        </w:rPr>
        <w:t>。</w:t>
      </w:r>
    </w:p>
    <w:p w14:paraId="479C484B">
      <w:pPr>
        <w:keepNext w:val="0"/>
        <w:keepLines w:val="0"/>
        <w:pageBreakBefore w:val="0"/>
        <w:kinsoku/>
        <w:wordWrap/>
        <w:topLinePunct w:val="0"/>
        <w:autoSpaceDE/>
        <w:autoSpaceDN/>
        <w:bidi w:val="0"/>
        <w:spacing w:line="570" w:lineRule="exact"/>
        <w:ind w:firstLine="720" w:firstLineChars="200"/>
        <w:textAlignment w:val="auto"/>
        <w:rPr>
          <w:rFonts w:hint="eastAsia" w:ascii="仿宋_GB2312" w:hAnsi="仿宋_GB2312" w:eastAsia="仿宋_GB2312" w:cs="仿宋_GB2312"/>
          <w:color w:val="auto"/>
          <w:sz w:val="36"/>
          <w:szCs w:val="36"/>
          <w:highlight w:val="none"/>
          <w:lang w:val="en-US" w:eastAsia="zh-CN"/>
        </w:rPr>
      </w:pPr>
    </w:p>
    <w:p w14:paraId="2CA061E2">
      <w:pPr>
        <w:keepNext w:val="0"/>
        <w:keepLines w:val="0"/>
        <w:pageBreakBefore w:val="0"/>
        <w:kinsoku/>
        <w:wordWrap/>
        <w:topLinePunct w:val="0"/>
        <w:autoSpaceDE/>
        <w:autoSpaceDN/>
        <w:bidi w:val="0"/>
        <w:spacing w:line="560" w:lineRule="exact"/>
        <w:ind w:firstLine="720" w:firstLineChars="200"/>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附件10-1：</w:t>
      </w:r>
      <w:r>
        <w:rPr>
          <w:rFonts w:hint="eastAsia" w:ascii="仿宋_GB2312" w:hAnsi="仿宋_GB2312" w:eastAsia="仿宋_GB2312" w:cs="仿宋_GB2312"/>
          <w:sz w:val="36"/>
          <w:szCs w:val="36"/>
          <w:lang w:val="en-US" w:eastAsia="zh-CN"/>
        </w:rPr>
        <w:t>鼓励为设施平台提供服务资金</w:t>
      </w:r>
      <w:r>
        <w:rPr>
          <w:rFonts w:hint="eastAsia" w:ascii="仿宋_GB2312" w:hAnsi="仿宋_GB2312" w:eastAsia="仿宋_GB2312" w:cs="仿宋_GB2312"/>
          <w:color w:val="000000"/>
          <w:sz w:val="36"/>
          <w:szCs w:val="36"/>
        </w:rPr>
        <w:t>申报书</w:t>
      </w:r>
    </w:p>
    <w:p w14:paraId="605B3434">
      <w:pPr>
        <w:widowControl/>
        <w:spacing w:after="160" w:line="278" w:lineRule="auto"/>
        <w:jc w:val="left"/>
        <w:rPr>
          <w:rFonts w:hint="eastAsia" w:ascii="黑体" w:hAnsi="华文中宋" w:eastAsia="黑体" w:cs="Times New Roman"/>
          <w:color w:val="000000"/>
          <w:sz w:val="32"/>
          <w:szCs w:val="32"/>
          <w:lang w:eastAsia="zh-CN"/>
        </w:rPr>
        <w:sectPr>
          <w:footerReference r:id="rId4" w:type="default"/>
          <w:pgSz w:w="11906" w:h="16838"/>
          <w:pgMar w:top="1440" w:right="1800" w:bottom="1440" w:left="1800" w:header="851" w:footer="992" w:gutter="0"/>
          <w:cols w:space="425" w:num="1"/>
          <w:docGrid w:type="lines" w:linePitch="312" w:charSpace="0"/>
        </w:sectPr>
      </w:pPr>
    </w:p>
    <w:p w14:paraId="63A09708">
      <w:pPr>
        <w:widowControl/>
        <w:spacing w:after="160" w:line="278" w:lineRule="auto"/>
        <w:jc w:val="left"/>
        <w:rPr>
          <w:rFonts w:hint="default" w:ascii="黑体" w:hAnsi="华文中宋" w:eastAsia="黑体" w:cs="Times New Roman"/>
          <w:color w:val="000000"/>
          <w:sz w:val="32"/>
          <w:szCs w:val="32"/>
          <w:lang w:val="en-US" w:eastAsia="zh-CN"/>
        </w:rPr>
      </w:pPr>
      <w:r>
        <w:rPr>
          <w:rFonts w:hint="eastAsia" w:ascii="黑体" w:hAnsi="华文中宋" w:eastAsia="黑体" w:cs="Times New Roman"/>
          <w:color w:val="000000"/>
          <w:sz w:val="32"/>
          <w:szCs w:val="32"/>
          <w:lang w:eastAsia="zh-CN"/>
        </w:rPr>
        <w:t>附件</w:t>
      </w:r>
      <w:r>
        <w:rPr>
          <w:rFonts w:hint="eastAsia" w:ascii="黑体" w:hAnsi="华文中宋" w:eastAsia="黑体" w:cs="Times New Roman"/>
          <w:color w:val="000000"/>
          <w:sz w:val="32"/>
          <w:szCs w:val="32"/>
          <w:lang w:val="en-US" w:eastAsia="zh-CN"/>
        </w:rPr>
        <w:t>10</w:t>
      </w:r>
      <w:r>
        <w:rPr>
          <w:rFonts w:hint="eastAsia" w:ascii="黑体" w:hAnsi="华文中宋" w:eastAsia="黑体" w:cs="Times New Roman"/>
          <w:color w:val="000000"/>
          <w:sz w:val="32"/>
          <w:szCs w:val="32"/>
          <w:lang w:eastAsia="zh-CN"/>
        </w:rPr>
        <w:t>-</w:t>
      </w:r>
      <w:r>
        <w:rPr>
          <w:rFonts w:hint="eastAsia" w:ascii="黑体" w:hAnsi="华文中宋" w:eastAsia="黑体" w:cs="Times New Roman"/>
          <w:color w:val="000000"/>
          <w:sz w:val="32"/>
          <w:szCs w:val="32"/>
          <w:lang w:val="en-US" w:eastAsia="zh-CN"/>
        </w:rPr>
        <w:t>1</w:t>
      </w:r>
    </w:p>
    <w:p w14:paraId="4284021D">
      <w:pPr>
        <w:spacing w:after="160" w:line="278" w:lineRule="auto"/>
        <w:jc w:val="center"/>
        <w:rPr>
          <w:rFonts w:hint="eastAsia" w:ascii="方正小标宋_GBK" w:hAnsi="华文中宋" w:eastAsia="方正小标宋_GBK" w:cs="Times New Roman"/>
          <w:color w:val="000000"/>
          <w:sz w:val="44"/>
          <w:szCs w:val="44"/>
        </w:rPr>
      </w:pPr>
    </w:p>
    <w:p w14:paraId="19CC7B74">
      <w:pPr>
        <w:spacing w:after="160" w:line="278" w:lineRule="auto"/>
        <w:jc w:val="center"/>
        <w:rPr>
          <w:rFonts w:hint="eastAsia" w:ascii="华文中宋" w:hAnsi="华文中宋" w:eastAsia="华文中宋" w:cs="宋体"/>
          <w:color w:val="000000"/>
          <w:sz w:val="44"/>
          <w:szCs w:val="44"/>
        </w:rPr>
      </w:pPr>
    </w:p>
    <w:p w14:paraId="28EF77E5">
      <w:pPr>
        <w:keepNext w:val="0"/>
        <w:keepLines w:val="0"/>
        <w:pageBreakBefore w:val="0"/>
        <w:kinsoku/>
        <w:wordWrap/>
        <w:topLinePunct w:val="0"/>
        <w:autoSpaceDE/>
        <w:autoSpaceDN/>
        <w:bidi w:val="0"/>
        <w:adjustRightInd w:val="0"/>
        <w:snapToGrid w:val="0"/>
        <w:spacing w:after="160"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鼓励为设施平台提供服务资金</w:t>
      </w:r>
      <w:r>
        <w:rPr>
          <w:rFonts w:hint="eastAsia" w:ascii="方正小标宋简体" w:hAnsi="方正小标宋简体" w:eastAsia="方正小标宋简体" w:cs="方正小标宋简体"/>
          <w:color w:val="000000"/>
          <w:sz w:val="44"/>
          <w:szCs w:val="44"/>
        </w:rPr>
        <w:t>申报书</w:t>
      </w:r>
    </w:p>
    <w:p w14:paraId="7E05AF0B">
      <w:pPr>
        <w:spacing w:after="160" w:line="278" w:lineRule="auto"/>
        <w:jc w:val="center"/>
        <w:rPr>
          <w:rFonts w:hint="eastAsia" w:ascii="方正小标宋简体" w:hAnsi="方正小标宋简体" w:eastAsia="方正小标宋简体" w:cs="方正小标宋简体"/>
          <w:color w:val="000000"/>
          <w:sz w:val="44"/>
          <w:szCs w:val="44"/>
        </w:rPr>
      </w:pPr>
    </w:p>
    <w:p w14:paraId="02E65D6A">
      <w:pPr>
        <w:spacing w:after="160" w:line="278" w:lineRule="auto"/>
        <w:rPr>
          <w:rFonts w:hint="eastAsia" w:ascii="等线" w:hAnsi="等线" w:eastAsia="等线" w:cs="Times New Roman"/>
          <w:color w:val="000000"/>
          <w:szCs w:val="24"/>
        </w:rPr>
      </w:pPr>
    </w:p>
    <w:p w14:paraId="1CF36003">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ascii="等线" w:hAnsi="等线" w:eastAsia="等线" w:cs="Times New Roman"/>
          <w:color w:val="000000"/>
          <w:szCs w:val="24"/>
        </w:rPr>
      </w:pPr>
    </w:p>
    <w:p w14:paraId="674C708C">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项目名称</w:t>
      </w:r>
      <w:r>
        <w:rPr>
          <w:rFonts w:hint="eastAsia" w:ascii="黑体" w:hAnsi="黑体" w:eastAsia="黑体" w:cs="黑体"/>
          <w:b/>
          <w:color w:val="000000"/>
          <w:sz w:val="32"/>
          <w:szCs w:val="32"/>
        </w:rPr>
        <w:t>：</w:t>
      </w:r>
      <w:r>
        <w:rPr>
          <w:rFonts w:hint="eastAsia" w:ascii="黑体" w:hAnsi="黑体" w:eastAsia="黑体" w:cs="黑体"/>
          <w:b/>
          <w:color w:val="000000"/>
          <w:sz w:val="32"/>
          <w:szCs w:val="32"/>
          <w:u w:val="single"/>
          <w:lang w:val="en-US" w:eastAsia="zh-CN"/>
        </w:rPr>
        <w:t xml:space="preserve">                          </w:t>
      </w:r>
      <w:r>
        <w:rPr>
          <w:rFonts w:hint="eastAsia" w:ascii="黑体" w:hAnsi="黑体" w:eastAsia="黑体" w:cs="黑体"/>
          <w:b/>
          <w:color w:val="000000"/>
          <w:sz w:val="32"/>
          <w:szCs w:val="32"/>
          <w:lang w:val="en-US" w:eastAsia="zh-CN"/>
        </w:rPr>
        <w:t xml:space="preserve"> </w:t>
      </w:r>
    </w:p>
    <w:p w14:paraId="6343A323">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5F082B02">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71480E3B">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w:t>
      </w:r>
      <w:r>
        <w:rPr>
          <w:rFonts w:hint="eastAsia" w:ascii="黑体" w:hAnsi="黑体" w:eastAsia="黑体" w:cs="黑体"/>
          <w:b/>
          <w:color w:val="000000"/>
          <w:sz w:val="32"/>
          <w:szCs w:val="32"/>
          <w:lang w:val="en-US" w:eastAsia="zh-CN"/>
        </w:rPr>
        <w:t>方向</w:t>
      </w:r>
      <w:r>
        <w:rPr>
          <w:rFonts w:hint="eastAsia" w:ascii="黑体" w:hAnsi="黑体" w:eastAsia="黑体" w:cs="黑体"/>
          <w:b/>
          <w:color w:val="000000"/>
          <w:sz w:val="32"/>
          <w:szCs w:val="32"/>
        </w:rPr>
        <w:t xml:space="preserve">：□ 方向1   □ 方向2   □ 方向3   </w:t>
      </w:r>
    </w:p>
    <w:p w14:paraId="4872555C">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 xml:space="preserve">   </w:t>
      </w:r>
    </w:p>
    <w:p w14:paraId="45BD6E6A">
      <w:pPr>
        <w:widowControl w:val="0"/>
        <w:spacing w:after="160" w:line="278" w:lineRule="auto"/>
        <w:jc w:val="both"/>
        <w:rPr>
          <w:rFonts w:hint="eastAsia" w:ascii="Times New Roman" w:hAnsi="Times New Roman" w:eastAsia="仿宋_GB2312" w:cs="Times New Roman"/>
          <w:kern w:val="2"/>
          <w:sz w:val="28"/>
          <w:szCs w:val="24"/>
          <w:lang w:val="en-US" w:eastAsia="zh-CN" w:bidi="ar-SA"/>
        </w:rPr>
      </w:pPr>
    </w:p>
    <w:p w14:paraId="7E719B6C">
      <w:pPr>
        <w:spacing w:after="160" w:line="278" w:lineRule="auto"/>
        <w:rPr>
          <w:rFonts w:hint="eastAsia" w:ascii="等线" w:hAnsi="等线" w:eastAsia="等线" w:cs="Times New Roman"/>
          <w:szCs w:val="24"/>
        </w:rPr>
      </w:pPr>
    </w:p>
    <w:p w14:paraId="78BAB06A">
      <w:pPr>
        <w:spacing w:after="160" w:line="278" w:lineRule="auto"/>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kern w:val="2"/>
          <w:sz w:val="32"/>
          <w:szCs w:val="32"/>
          <w:highlight w:val="none"/>
          <w:lang w:eastAsia="zh-CN"/>
        </w:rPr>
        <w:t>北京怀柔科学城管理委员会制</w:t>
      </w:r>
    </w:p>
    <w:p w14:paraId="5B053C6F">
      <w:pPr>
        <w:rPr>
          <w:rFonts w:hint="eastAsia"/>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38E22E77">
      <w:pPr>
        <w:keepNext/>
        <w:keepLines/>
        <w:widowControl w:val="0"/>
        <w:spacing w:before="10" w:beforeLines="0" w:beforeAutospacing="0" w:after="10" w:afterLines="0" w:afterAutospacing="0" w:line="560" w:lineRule="exact"/>
        <w:ind w:firstLine="0" w:firstLineChars="0"/>
        <w:jc w:val="center"/>
        <w:outlineLvl w:val="0"/>
        <w:rPr>
          <w:rFonts w:hint="eastAsia" w:ascii="黑体" w:hAnsi="黑体" w:eastAsia="黑体" w:cs="Times New Roman"/>
          <w:kern w:val="44"/>
          <w:sz w:val="44"/>
          <w:szCs w:val="24"/>
          <w:highlight w:val="none"/>
          <w:lang w:val="en-US" w:eastAsia="zh-CN" w:bidi="ar-SA"/>
        </w:rPr>
      </w:pPr>
    </w:p>
    <w:p w14:paraId="33DCD0A2">
      <w:pPr>
        <w:keepNext/>
        <w:keepLines/>
        <w:widowControl w:val="0"/>
        <w:spacing w:before="10" w:beforeLines="0" w:beforeAutospacing="0" w:after="10" w:afterLines="0" w:afterAutospacing="0" w:line="560" w:lineRule="exact"/>
        <w:ind w:firstLine="0" w:firstLineChars="0"/>
        <w:jc w:val="center"/>
        <w:outlineLvl w:val="0"/>
        <w:rPr>
          <w:rFonts w:hint="eastAsia" w:ascii="黑体" w:hAnsi="黑体" w:eastAsia="黑体" w:cs="Times New Roman"/>
          <w:kern w:val="44"/>
          <w:sz w:val="44"/>
          <w:szCs w:val="24"/>
          <w:highlight w:val="none"/>
          <w:lang w:val="en-US" w:eastAsia="zh-CN" w:bidi="ar-SA"/>
        </w:rPr>
      </w:pPr>
      <w:r>
        <w:rPr>
          <w:rFonts w:hint="eastAsia" w:ascii="黑体" w:hAnsi="黑体" w:eastAsia="黑体" w:cs="Times New Roman"/>
          <w:kern w:val="44"/>
          <w:sz w:val="44"/>
          <w:szCs w:val="24"/>
          <w:highlight w:val="none"/>
          <w:lang w:val="en-US" w:eastAsia="zh-CN" w:bidi="ar-SA"/>
        </w:rPr>
        <w:t>填写说明</w:t>
      </w:r>
    </w:p>
    <w:p w14:paraId="47523A0E">
      <w:pPr>
        <w:spacing w:after="160" w:line="278" w:lineRule="auto"/>
        <w:rPr>
          <w:rFonts w:ascii="等线" w:hAnsi="等线" w:eastAsia="等线" w:cs="Times New Roman"/>
          <w:szCs w:val="24"/>
        </w:rPr>
      </w:pPr>
    </w:p>
    <w:p w14:paraId="7C426250">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rPr>
        <w:t>1.</w:t>
      </w:r>
      <w:r>
        <w:rPr>
          <w:rFonts w:hint="eastAsia" w:ascii="仿宋_GB2312" w:hAnsi="宋体" w:eastAsia="仿宋_GB2312" w:cs="Times New Roman"/>
          <w:sz w:val="28"/>
          <w:szCs w:val="28"/>
          <w:highlight w:val="none"/>
          <w:lang w:val="en-US" w:eastAsia="zh-CN"/>
        </w:rPr>
        <w:t>本</w:t>
      </w:r>
      <w:r>
        <w:rPr>
          <w:rFonts w:hint="eastAsia" w:ascii="仿宋_GB2312" w:hAnsi="宋体" w:eastAsia="仿宋_GB2312" w:cs="Times New Roman"/>
          <w:sz w:val="28"/>
          <w:szCs w:val="28"/>
          <w:highlight w:val="none"/>
        </w:rPr>
        <w:t>申报书各项内容及附件</w:t>
      </w:r>
      <w:r>
        <w:rPr>
          <w:rFonts w:hint="eastAsia" w:ascii="仿宋_GB2312" w:hAnsi="宋体" w:eastAsia="仿宋_GB2312" w:cs="Times New Roman"/>
          <w:sz w:val="28"/>
          <w:szCs w:val="28"/>
          <w:highlight w:val="none"/>
          <w:lang w:val="en-US" w:eastAsia="zh-CN"/>
        </w:rPr>
        <w:t>为申报怀柔科学城科学仪器和传感器产业创新发展若干措施资金支持项目的企业或单位填写。</w:t>
      </w:r>
    </w:p>
    <w:p w14:paraId="25A01BBF">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2.申报书</w:t>
      </w:r>
      <w:r>
        <w:rPr>
          <w:rFonts w:hint="eastAsia" w:ascii="仿宋_GB2312" w:hAnsi="宋体" w:eastAsia="仿宋_GB2312" w:cs="Times New Roman"/>
          <w:sz w:val="28"/>
          <w:szCs w:val="28"/>
          <w:highlight w:val="none"/>
        </w:rPr>
        <w:t>须严格按照规定格式和栏目要求填写，</w:t>
      </w:r>
      <w:r>
        <w:rPr>
          <w:rFonts w:hint="eastAsia" w:ascii="仿宋_GB2312" w:hAnsi="宋体" w:eastAsia="仿宋_GB2312" w:cs="Times New Roman"/>
          <w:sz w:val="28"/>
          <w:szCs w:val="28"/>
          <w:highlight w:val="none"/>
          <w:lang w:val="en-US" w:eastAsia="zh-CN"/>
        </w:rPr>
        <w:t>申报书</w:t>
      </w:r>
      <w:r>
        <w:rPr>
          <w:rFonts w:hint="eastAsia" w:ascii="仿宋_GB2312" w:hAnsi="宋体" w:eastAsia="仿宋_GB2312" w:cs="Times New Roman"/>
          <w:sz w:val="28"/>
          <w:szCs w:val="28"/>
          <w:highlight w:val="none"/>
        </w:rPr>
        <w:t>内容应真实、准确、</w:t>
      </w:r>
      <w:r>
        <w:rPr>
          <w:rFonts w:hint="eastAsia" w:ascii="仿宋_GB2312" w:hAnsi="宋体" w:eastAsia="仿宋_GB2312" w:cs="Times New Roman"/>
          <w:sz w:val="28"/>
          <w:szCs w:val="28"/>
          <w:highlight w:val="none"/>
          <w:lang w:val="en-US" w:eastAsia="zh-CN"/>
        </w:rPr>
        <w:t>完整</w:t>
      </w:r>
      <w:r>
        <w:rPr>
          <w:rFonts w:hint="eastAsia" w:ascii="仿宋_GB2312" w:hAnsi="宋体" w:eastAsia="仿宋_GB2312" w:cs="Times New Roman"/>
          <w:sz w:val="28"/>
          <w:szCs w:val="28"/>
          <w:highlight w:val="none"/>
        </w:rPr>
        <w:t>、客观，</w:t>
      </w:r>
      <w:r>
        <w:rPr>
          <w:rFonts w:hint="eastAsia" w:ascii="仿宋_GB2312" w:hAnsi="宋体" w:eastAsia="仿宋_GB2312" w:cs="Times New Roman"/>
          <w:sz w:val="28"/>
          <w:szCs w:val="28"/>
          <w:highlight w:val="none"/>
          <w:lang w:val="en-US" w:eastAsia="zh-CN"/>
        </w:rPr>
        <w:t>文字表述应清晰、规范，</w:t>
      </w:r>
      <w:r>
        <w:rPr>
          <w:rFonts w:hint="eastAsia" w:ascii="仿宋_GB2312" w:hAnsi="宋体" w:eastAsia="仿宋_GB2312" w:cs="Times New Roman"/>
          <w:sz w:val="28"/>
          <w:szCs w:val="28"/>
          <w:highlight w:val="none"/>
        </w:rPr>
        <w:t>严禁弄虚作假。</w:t>
      </w:r>
    </w:p>
    <w:p w14:paraId="6AC7DAFE">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3</w:t>
      </w:r>
      <w:r>
        <w:rPr>
          <w:rFonts w:hint="eastAsia" w:ascii="仿宋_GB2312" w:hAnsi="宋体" w:eastAsia="仿宋_GB2312" w:cs="Times New Roman"/>
          <w:sz w:val="28"/>
          <w:szCs w:val="28"/>
          <w:highlight w:val="none"/>
        </w:rPr>
        <w:t>.申报书中的单位名称，请填写全称，并与单位公章一致</w:t>
      </w:r>
      <w:r>
        <w:rPr>
          <w:rFonts w:hint="eastAsia" w:ascii="仿宋_GB2312" w:hAnsi="宋体" w:eastAsia="仿宋_GB2312" w:cs="Times New Roman"/>
          <w:sz w:val="28"/>
          <w:szCs w:val="28"/>
          <w:highlight w:val="none"/>
          <w:lang w:eastAsia="zh-CN"/>
        </w:rPr>
        <w:t>；</w:t>
      </w:r>
      <w:r>
        <w:rPr>
          <w:rFonts w:hint="eastAsia" w:ascii="仿宋_GB2312" w:hAnsi="宋体" w:eastAsia="仿宋_GB2312" w:cs="Times New Roman"/>
          <w:sz w:val="28"/>
          <w:szCs w:val="28"/>
          <w:highlight w:val="none"/>
          <w:lang w:val="en-US" w:eastAsia="zh-CN"/>
        </w:rPr>
        <w:t>企业信息要与营业执照一致</w:t>
      </w:r>
      <w:r>
        <w:rPr>
          <w:rFonts w:hint="eastAsia" w:ascii="仿宋_GB2312" w:hAnsi="宋体" w:eastAsia="仿宋_GB2312" w:cs="Times New Roman"/>
          <w:sz w:val="28"/>
          <w:szCs w:val="28"/>
          <w:highlight w:val="none"/>
        </w:rPr>
        <w:t>。</w:t>
      </w:r>
    </w:p>
    <w:p w14:paraId="3CA20CE4">
      <w:pPr>
        <w:widowControl/>
        <w:tabs>
          <w:tab w:val="center" w:pos="4153"/>
          <w:tab w:val="right" w:pos="8306"/>
        </w:tabs>
        <w:snapToGrid/>
        <w:spacing w:after="0" w:line="520" w:lineRule="exact"/>
        <w:ind w:firstLine="560" w:firstLineChars="200"/>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lang w:val="en-US" w:eastAsia="zh-CN"/>
        </w:rPr>
        <w:t>4.申报书中涉及金额的一律以万元为单位，四舍五入保留整数。</w:t>
      </w:r>
    </w:p>
    <w:p w14:paraId="46CF81AD">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申报书用计算机打印填报（A4），字迹要工整清楚，页面整洁。凡不填写的内容，请用“无”表示，各栏不够时，可自行加页。</w:t>
      </w:r>
    </w:p>
    <w:p w14:paraId="628CEFB5">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6</w:t>
      </w:r>
      <w:r>
        <w:rPr>
          <w:rFonts w:hint="eastAsia" w:ascii="仿宋_GB2312" w:hAnsi="宋体" w:eastAsia="仿宋_GB2312" w:cs="Times New Roman"/>
          <w:sz w:val="28"/>
          <w:szCs w:val="28"/>
          <w:highlight w:val="none"/>
        </w:rPr>
        <w:t>.项目申报书需打印一式</w:t>
      </w:r>
      <w:r>
        <w:rPr>
          <w:rFonts w:hint="eastAsia" w:ascii="仿宋_GB2312" w:hAnsi="宋体" w:eastAsia="仿宋_GB2312" w:cs="Times New Roman"/>
          <w:sz w:val="28"/>
          <w:szCs w:val="28"/>
          <w:highlight w:val="none"/>
          <w:lang w:val="en-US" w:eastAsia="zh-CN"/>
        </w:rPr>
        <w:t>2</w:t>
      </w:r>
      <w:r>
        <w:rPr>
          <w:rFonts w:hint="eastAsia" w:ascii="仿宋_GB2312" w:hAnsi="宋体" w:eastAsia="仿宋_GB2312" w:cs="Times New Roman"/>
          <w:sz w:val="28"/>
          <w:szCs w:val="28"/>
          <w:highlight w:val="none"/>
        </w:rPr>
        <w:t>份（A4幅面，双面印刷，简装成册），在封面、骑缝</w:t>
      </w:r>
      <w:r>
        <w:rPr>
          <w:rFonts w:hint="eastAsia" w:ascii="仿宋_GB2312" w:hAnsi="宋体" w:eastAsia="仿宋_GB2312" w:cs="Times New Roman"/>
          <w:sz w:val="28"/>
          <w:szCs w:val="28"/>
          <w:highlight w:val="none"/>
          <w:lang w:val="en-US" w:eastAsia="zh-CN"/>
        </w:rPr>
        <w:t>和承诺书页</w:t>
      </w:r>
      <w:r>
        <w:rPr>
          <w:rFonts w:hint="eastAsia" w:ascii="仿宋_GB2312" w:hAnsi="宋体" w:eastAsia="仿宋_GB2312" w:cs="Times New Roman"/>
          <w:sz w:val="28"/>
          <w:szCs w:val="28"/>
          <w:highlight w:val="none"/>
        </w:rPr>
        <w:t>加盖申报单位公章。</w:t>
      </w:r>
    </w:p>
    <w:p w14:paraId="7E3FEE4F">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sz w:val="28"/>
          <w:szCs w:val="28"/>
          <w:highlight w:val="none"/>
          <w:lang w:val="en-US" w:eastAsia="zh-CN"/>
        </w:rPr>
        <w:t>7</w:t>
      </w:r>
      <w:r>
        <w:rPr>
          <w:rFonts w:hint="eastAsia" w:ascii="仿宋_GB2312" w:hAnsi="宋体" w:eastAsia="仿宋_GB2312" w:cs="Times New Roman"/>
          <w:sz w:val="28"/>
          <w:szCs w:val="28"/>
          <w:highlight w:val="none"/>
        </w:rPr>
        <w:t>.申报单位须按照申报要求提供相关证明材料复印件。</w:t>
      </w:r>
    </w:p>
    <w:tbl>
      <w:tblPr>
        <w:tblStyle w:val="7"/>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9"/>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446917F1">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7"/>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552"/>
      </w:tblGrid>
      <w:tr w14:paraId="7FDB9F3A">
        <w:trPr>
          <w:cantSplit/>
          <w:trHeight w:val="873" w:hRule="atLeast"/>
          <w:jc w:val="center"/>
        </w:trPr>
        <w:tc>
          <w:tcPr>
            <w:tcW w:w="9463" w:type="dxa"/>
            <w:gridSpan w:val="2"/>
            <w:tcBorders>
              <w:top w:val="nil"/>
              <w:left w:val="nil"/>
              <w:bottom w:val="single" w:color="auto" w:sz="4" w:space="0"/>
              <w:right w:val="nil"/>
            </w:tcBorders>
            <w:vAlign w:val="center"/>
          </w:tcPr>
          <w:p w14:paraId="10A7E30D">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default" w:ascii="宋体" w:hAnsi="宋体" w:eastAsia="宋体" w:cs="宋体"/>
                <w:color w:val="000000"/>
                <w:sz w:val="24"/>
                <w:szCs w:val="24"/>
                <w:lang w:val="en-US" w:eastAsia="zh-CN"/>
              </w:rPr>
            </w:pPr>
            <w:r>
              <w:rPr>
                <w:rFonts w:hint="eastAsia" w:ascii="黑体" w:hAnsi="黑体" w:eastAsia="黑体" w:cs="黑体"/>
                <w:b/>
                <w:bCs/>
                <w:color w:val="000000"/>
                <w:sz w:val="32"/>
                <w:szCs w:val="32"/>
                <w:lang w:val="en-US" w:eastAsia="zh-CN"/>
              </w:rPr>
              <w:t>申报项目情况</w:t>
            </w:r>
          </w:p>
        </w:tc>
      </w:tr>
      <w:tr w14:paraId="137CD2A7">
        <w:trPr>
          <w:cantSplit/>
          <w:trHeight w:val="873" w:hRule="atLeast"/>
          <w:jc w:val="center"/>
        </w:trPr>
        <w:tc>
          <w:tcPr>
            <w:tcW w:w="1911" w:type="dxa"/>
            <w:vMerge w:val="restart"/>
            <w:tcBorders>
              <w:top w:val="single" w:color="auto" w:sz="4" w:space="0"/>
            </w:tcBorders>
            <w:vAlign w:val="center"/>
          </w:tcPr>
          <w:p w14:paraId="725F1B90">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申报方向</w:t>
            </w:r>
          </w:p>
        </w:tc>
        <w:tc>
          <w:tcPr>
            <w:tcW w:w="7552" w:type="dxa"/>
            <w:tcBorders>
              <w:top w:val="single" w:color="auto" w:sz="4" w:space="0"/>
            </w:tcBorders>
            <w:vAlign w:val="center"/>
          </w:tcPr>
          <w:p w14:paraId="2CFEA57A">
            <w:pPr>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lang w:val="en-US" w:eastAsia="zh-CN"/>
              </w:rPr>
              <w:t xml:space="preserve"> </w:t>
            </w:r>
            <w:r>
              <w:rPr>
                <w:rFonts w:hint="eastAsia" w:ascii="仿宋_GB2312" w:hAnsi="仿宋_GB2312" w:eastAsia="仿宋_GB2312" w:cs="仿宋_GB2312"/>
                <w:b w:val="0"/>
                <w:bCs/>
                <w:color w:val="000000"/>
                <w:sz w:val="28"/>
                <w:szCs w:val="28"/>
              </w:rPr>
              <w:t>方向1</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支持国际国内知名仪器和传感器企业在科学城设立总部或子公司并建立生产基地、联合实验室、维修维护服务站、实训基地、销售中心等，并参与设施平台的建设与服务</w:t>
            </w:r>
            <w:r>
              <w:rPr>
                <w:rFonts w:hint="eastAsia" w:ascii="仿宋_GB2312" w:hAnsi="仿宋_GB2312" w:eastAsia="仿宋_GB2312" w:cs="仿宋_GB2312"/>
                <w:b w:val="0"/>
                <w:bCs/>
                <w:color w:val="000000"/>
                <w:sz w:val="28"/>
                <w:szCs w:val="28"/>
                <w:lang w:eastAsia="zh-CN"/>
              </w:rPr>
              <w:t>。</w:t>
            </w:r>
          </w:p>
        </w:tc>
      </w:tr>
      <w:tr w14:paraId="6232C35C">
        <w:trPr>
          <w:cantSplit/>
          <w:trHeight w:val="873" w:hRule="atLeast"/>
          <w:jc w:val="center"/>
        </w:trPr>
        <w:tc>
          <w:tcPr>
            <w:tcW w:w="1911" w:type="dxa"/>
            <w:vMerge w:val="continue"/>
            <w:vAlign w:val="center"/>
          </w:tcPr>
          <w:p w14:paraId="1B6564D6">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7552" w:type="dxa"/>
            <w:tcBorders>
              <w:top w:val="single" w:color="auto" w:sz="4" w:space="0"/>
            </w:tcBorders>
            <w:vAlign w:val="center"/>
          </w:tcPr>
          <w:p w14:paraId="6426BC9C">
            <w:pPr>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sz w:val="28"/>
                <w:szCs w:val="28"/>
              </w:rPr>
              <w:t>□ 方向2</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支持企业建设运营科学仪器供应链平台</w:t>
            </w:r>
            <w:r>
              <w:rPr>
                <w:rFonts w:hint="eastAsia" w:ascii="仿宋_GB2312" w:hAnsi="仿宋_GB2312" w:eastAsia="仿宋_GB2312" w:cs="仿宋_GB2312"/>
                <w:b w:val="0"/>
                <w:bCs/>
                <w:color w:val="000000"/>
                <w:sz w:val="28"/>
                <w:szCs w:val="28"/>
                <w:lang w:eastAsia="zh-CN"/>
              </w:rPr>
              <w:t>。</w:t>
            </w:r>
          </w:p>
        </w:tc>
      </w:tr>
      <w:tr w14:paraId="3B266195">
        <w:trPr>
          <w:cantSplit/>
          <w:trHeight w:val="873" w:hRule="atLeast"/>
          <w:jc w:val="center"/>
        </w:trPr>
        <w:tc>
          <w:tcPr>
            <w:tcW w:w="1911" w:type="dxa"/>
            <w:vMerge w:val="continue"/>
            <w:vAlign w:val="center"/>
          </w:tcPr>
          <w:p w14:paraId="09F44925">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7552" w:type="dxa"/>
            <w:tcBorders>
              <w:top w:val="single" w:color="auto" w:sz="4" w:space="0"/>
            </w:tcBorders>
            <w:vAlign w:val="center"/>
          </w:tcPr>
          <w:p w14:paraId="0B524C31">
            <w:pPr>
              <w:keepNext w:val="0"/>
              <w:keepLines w:val="0"/>
              <w:pageBreakBefore w:val="0"/>
              <w:widowControl w:val="0"/>
              <w:kinsoku/>
              <w:wordWrap/>
              <w:overflowPunct/>
              <w:topLinePunct w:val="0"/>
              <w:autoSpaceDE/>
              <w:autoSpaceDN/>
              <w:bidi w:val="0"/>
              <w:adjustRightInd/>
              <w:snapToGrid/>
              <w:spacing w:after="0" w:line="520" w:lineRule="exact"/>
              <w:jc w:val="left"/>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 方向3</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rPr>
              <w:t>支持企业建设运营试剂、耗材配送中心</w:t>
            </w:r>
            <w:r>
              <w:rPr>
                <w:rFonts w:hint="eastAsia" w:ascii="仿宋_GB2312" w:hAnsi="仿宋_GB2312" w:eastAsia="仿宋_GB2312" w:cs="仿宋_GB2312"/>
                <w:b w:val="0"/>
                <w:bCs/>
                <w:color w:val="000000"/>
                <w:sz w:val="28"/>
                <w:szCs w:val="28"/>
                <w:lang w:eastAsia="zh-CN"/>
              </w:rPr>
              <w:t>。</w:t>
            </w:r>
          </w:p>
        </w:tc>
      </w:tr>
      <w:tr w14:paraId="34484B37">
        <w:trPr>
          <w:cantSplit/>
          <w:trHeight w:val="873" w:hRule="atLeast"/>
          <w:jc w:val="center"/>
        </w:trPr>
        <w:tc>
          <w:tcPr>
            <w:tcW w:w="1911" w:type="dxa"/>
            <w:vAlign w:val="center"/>
          </w:tcPr>
          <w:p w14:paraId="78483CF3">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申报项目名称</w:t>
            </w:r>
          </w:p>
        </w:tc>
        <w:tc>
          <w:tcPr>
            <w:tcW w:w="7552" w:type="dxa"/>
            <w:vAlign w:val="center"/>
          </w:tcPr>
          <w:p w14:paraId="3DA0A8D8">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w:t>
            </w:r>
          </w:p>
          <w:p w14:paraId="541280EA">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w:t>
            </w:r>
          </w:p>
        </w:tc>
      </w:tr>
      <w:tr w14:paraId="6D931C74">
        <w:trPr>
          <w:cantSplit/>
          <w:trHeight w:val="6860" w:hRule="atLeast"/>
          <w:jc w:val="center"/>
        </w:trPr>
        <w:tc>
          <w:tcPr>
            <w:tcW w:w="1911" w:type="dxa"/>
            <w:tcBorders>
              <w:bottom w:val="single" w:color="auto" w:sz="4" w:space="0"/>
            </w:tcBorders>
            <w:vAlign w:val="center"/>
          </w:tcPr>
          <w:p w14:paraId="1C7ADB79">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申报理由（对照《申报指南》进行阐述）</w:t>
            </w:r>
          </w:p>
          <w:p w14:paraId="2A99F8CA">
            <w:pPr>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仿宋_GB2312" w:hAnsi="仿宋_GB2312" w:eastAsia="仿宋_GB2312" w:cs="仿宋_GB2312"/>
                <w:color w:val="000000"/>
                <w:kern w:val="2"/>
                <w:sz w:val="28"/>
                <w:szCs w:val="28"/>
                <w:lang w:val="en-US" w:eastAsia="zh-CN" w:bidi="ar-SA"/>
              </w:rPr>
            </w:pPr>
          </w:p>
        </w:tc>
        <w:tc>
          <w:tcPr>
            <w:tcW w:w="7552" w:type="dxa"/>
            <w:tcBorders>
              <w:bottom w:val="single" w:color="auto" w:sz="4" w:space="0"/>
            </w:tcBorders>
            <w:vAlign w:val="top"/>
          </w:tcPr>
          <w:p w14:paraId="41CE609D">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主要阐述申报内容与指南的符合性，依据申报条件逐条阐述。可另附页。</w:t>
            </w:r>
          </w:p>
        </w:tc>
      </w:tr>
      <w:tr w14:paraId="1692EF71">
        <w:trPr>
          <w:cantSplit/>
          <w:trHeight w:val="873" w:hRule="atLeast"/>
          <w:jc w:val="center"/>
        </w:trPr>
        <w:tc>
          <w:tcPr>
            <w:tcW w:w="9463" w:type="dxa"/>
            <w:gridSpan w:val="2"/>
            <w:tcBorders>
              <w:top w:val="nil"/>
              <w:left w:val="nil"/>
              <w:bottom w:val="single" w:color="auto" w:sz="4" w:space="0"/>
              <w:right w:val="nil"/>
            </w:tcBorders>
            <w:vAlign w:val="top"/>
          </w:tcPr>
          <w:p w14:paraId="53374FA8">
            <w:pPr>
              <w:keepNext/>
              <w:keepLines/>
              <w:widowControl w:val="0"/>
              <w:spacing w:before="10" w:beforeLines="0" w:beforeAutospacing="0" w:after="10" w:afterLines="0" w:afterAutospacing="0" w:line="560" w:lineRule="exact"/>
              <w:ind w:firstLine="0" w:firstLineChars="0"/>
              <w:jc w:val="center"/>
              <w:outlineLvl w:val="0"/>
              <w:rPr>
                <w:rFonts w:hint="eastAsia" w:ascii="仿宋_GB2312" w:hAnsi="仿宋_GB2312" w:eastAsia="仿宋_GB2312" w:cs="仿宋_GB2312"/>
                <w:kern w:val="44"/>
                <w:sz w:val="24"/>
                <w:szCs w:val="24"/>
                <w:lang w:val="en-US" w:eastAsia="zh-CN" w:bidi="ar-SA"/>
              </w:rPr>
            </w:pPr>
            <w:r>
              <w:rPr>
                <w:rFonts w:hint="eastAsia" w:ascii="黑体" w:hAnsi="黑体" w:eastAsia="黑体" w:cs="Times New Roman"/>
                <w:kern w:val="44"/>
                <w:sz w:val="32"/>
                <w:szCs w:val="32"/>
                <w:highlight w:val="none"/>
                <w:lang w:val="en-US" w:eastAsia="zh-CN" w:bidi="ar-SA"/>
              </w:rPr>
              <w:t>提供材料清单</w:t>
            </w:r>
          </w:p>
        </w:tc>
      </w:tr>
      <w:tr w14:paraId="15530512">
        <w:trPr>
          <w:cantSplit/>
          <w:trHeight w:val="873" w:hRule="atLeast"/>
          <w:jc w:val="center"/>
        </w:trPr>
        <w:tc>
          <w:tcPr>
            <w:tcW w:w="9463" w:type="dxa"/>
            <w:gridSpan w:val="2"/>
            <w:tcBorders>
              <w:top w:val="single" w:color="auto" w:sz="4" w:space="0"/>
            </w:tcBorders>
            <w:vAlign w:val="top"/>
          </w:tcPr>
          <w:p w14:paraId="005FDFD3">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方向1：</w:t>
            </w:r>
          </w:p>
          <w:p w14:paraId="58291B6C">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3D0EA728">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2.与</w:t>
            </w:r>
            <w:r>
              <w:rPr>
                <w:rFonts w:hint="eastAsia" w:ascii="仿宋_GB2312" w:hAnsi="仿宋_GB2312" w:eastAsia="仿宋_GB2312" w:cs="仿宋_GB2312"/>
                <w:sz w:val="28"/>
                <w:szCs w:val="28"/>
                <w:highlight w:val="none"/>
              </w:rPr>
              <w:t>国际国内知名仪器企业</w:t>
            </w:r>
            <w:r>
              <w:rPr>
                <w:rFonts w:hint="eastAsia" w:ascii="仿宋_GB2312" w:hAnsi="仿宋_GB2312" w:eastAsia="仿宋_GB2312" w:cs="仿宋_GB2312"/>
                <w:sz w:val="28"/>
                <w:szCs w:val="28"/>
                <w:highlight w:val="none"/>
                <w:lang w:eastAsia="zh-CN"/>
              </w:rPr>
              <w:t>关联证明材料</w:t>
            </w:r>
            <w:r>
              <w:rPr>
                <w:rFonts w:hint="eastAsia" w:ascii="仿宋_GB2312" w:hAnsi="仿宋_GB2312" w:eastAsia="仿宋_GB2312" w:cs="仿宋_GB2312"/>
                <w:sz w:val="28"/>
                <w:szCs w:val="28"/>
                <w:highlight w:val="none"/>
                <w:lang w:val="en-US" w:eastAsia="zh-CN"/>
              </w:rPr>
              <w:t>;</w:t>
            </w:r>
          </w:p>
          <w:p w14:paraId="4AD46C2A">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3.场地产权文件或租赁合同复印件；</w:t>
            </w:r>
          </w:p>
          <w:p w14:paraId="49E7AF65">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4.与设施平台等怀柔科学城战略科技力量合作证明文件，包括但不限于合作协议、服务合同等复印件；</w:t>
            </w:r>
          </w:p>
          <w:p w14:paraId="61F42043">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5.项目建设证明文件。</w:t>
            </w:r>
          </w:p>
          <w:p w14:paraId="63DFDEDF">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方向2：</w:t>
            </w:r>
          </w:p>
          <w:p w14:paraId="692848E6">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30407F9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2.平台运营满1年的证明材料；</w:t>
            </w:r>
          </w:p>
          <w:p w14:paraId="257AF3CF">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3.平台功能说明及系统截图；</w:t>
            </w:r>
          </w:p>
          <w:p w14:paraId="0B583153">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4.入驻品牌清单及合作协议证明材料（光盘）；</w:t>
            </w:r>
          </w:p>
          <w:p w14:paraId="026A36A2">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5.平台运营成本证明文件，包括但不限于财务报表等复印件；</w:t>
            </w:r>
          </w:p>
          <w:p w14:paraId="26776F6B">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6.危化品经营许可证复印件（如涉及）。</w:t>
            </w:r>
          </w:p>
          <w:p w14:paraId="2B051AAD">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方向3：</w:t>
            </w:r>
          </w:p>
          <w:p w14:paraId="1DDA947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1.供货渠道合同（上游供应商协议）；</w:t>
            </w:r>
          </w:p>
          <w:p w14:paraId="0F84736F">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2.客户资源清单及合作协议（下游合作单位）；</w:t>
            </w:r>
          </w:p>
          <w:p w14:paraId="2AAFCB25">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3.场地产权文件或租赁合同复印件；</w:t>
            </w:r>
          </w:p>
          <w:p w14:paraId="358B8F11">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4.运营成本证明文件，包括但不限于财务报表等复印件；</w:t>
            </w:r>
          </w:p>
          <w:p w14:paraId="61A027D8">
            <w:pPr>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5.危化品经营许可证复印件（如涉及）。</w:t>
            </w:r>
          </w:p>
          <w:p w14:paraId="15C27858">
            <w:pPr>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default" w:ascii="等线" w:hAnsi="等线" w:eastAsia="等线" w:cs="Times New Roman"/>
                <w:szCs w:val="24"/>
                <w:lang w:val="en-US" w:eastAsia="zh-CN"/>
              </w:rPr>
            </w:pPr>
          </w:p>
        </w:tc>
      </w:tr>
    </w:tbl>
    <w:p w14:paraId="7EF8AABF">
      <w:pPr>
        <w:rPr>
          <w:rFonts w:hint="eastAsia"/>
        </w:rPr>
        <w:sectPr>
          <w:pgSz w:w="11906" w:h="16838"/>
          <w:pgMar w:top="1440" w:right="1080" w:bottom="1440" w:left="1080" w:header="851" w:footer="992" w:gutter="0"/>
          <w:lnNumType w:countBy="0" w:restart="continuous"/>
          <w:pgNumType w:fmt="decimal"/>
          <w:cols w:space="425" w:num="1"/>
          <w:docGrid w:type="lines" w:linePitch="312" w:charSpace="0"/>
        </w:sectPr>
      </w:pPr>
    </w:p>
    <w:p w14:paraId="3E9DCCFB">
      <w:pPr>
        <w:spacing w:after="160" w:line="278" w:lineRule="auto"/>
        <w:rPr>
          <w:rFonts w:hint="eastAsia" w:ascii="等线" w:hAnsi="等线" w:eastAsia="等线" w:cs="Times New Roman"/>
          <w:szCs w:val="24"/>
        </w:rPr>
      </w:pPr>
    </w:p>
    <w:p w14:paraId="194CA1AC">
      <w:pPr>
        <w:keepNext/>
        <w:keepLines/>
        <w:widowControl w:val="0"/>
        <w:spacing w:before="10" w:beforeLines="0" w:beforeAutospacing="0" w:after="10" w:afterLines="0" w:afterAutospacing="0" w:line="560" w:lineRule="exact"/>
        <w:ind w:firstLine="0" w:firstLineChars="0"/>
        <w:jc w:val="center"/>
        <w:outlineLvl w:val="0"/>
        <w:rPr>
          <w:rFonts w:ascii="黑体" w:hAnsi="黑体" w:eastAsia="黑体" w:cs="Times New Roman"/>
          <w:kern w:val="44"/>
          <w:sz w:val="44"/>
          <w:szCs w:val="24"/>
          <w:highlight w:val="none"/>
          <w:lang w:val="en-US" w:eastAsia="zh-CN" w:bidi="ar-SA"/>
        </w:rPr>
      </w:pPr>
      <w:r>
        <w:rPr>
          <w:rFonts w:hint="eastAsia" w:ascii="黑体" w:hAnsi="黑体" w:eastAsia="黑体" w:cs="Times New Roman"/>
          <w:kern w:val="44"/>
          <w:sz w:val="44"/>
          <w:szCs w:val="24"/>
          <w:highlight w:val="none"/>
          <w:lang w:val="en-US" w:eastAsia="zh-CN" w:bidi="ar-SA"/>
        </w:rPr>
        <w:t>承诺书</w:t>
      </w:r>
    </w:p>
    <w:p w14:paraId="493907B1">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符合《鼓励为设施平台提供服务申报指南》中对应全部要求，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71108F59">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eastAsia="等线" w:cs="宋体"/>
          <w:kern w:val="0"/>
          <w:sz w:val="32"/>
          <w:szCs w:val="32"/>
          <w:highlight w:val="none"/>
        </w:rPr>
      </w:pPr>
    </w:p>
    <w:p w14:paraId="14AEFF79">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388AC4D6">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55A5EBA9">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033F76B2">
      <w:pPr>
        <w:keepNext w:val="0"/>
        <w:keepLines w:val="0"/>
        <w:pageBreakBefore w:val="0"/>
        <w:kinsoku/>
        <w:wordWrap/>
        <w:topLinePunct w:val="0"/>
        <w:autoSpaceDE/>
        <w:autoSpaceDN/>
        <w:bidi w:val="0"/>
        <w:spacing w:line="560" w:lineRule="exact"/>
        <w:rPr>
          <w:rFonts w:hint="default" w:ascii="黑体" w:hAnsi="黑体" w:eastAsia="黑体" w:cs="黑体"/>
          <w:color w:val="auto"/>
          <w:sz w:val="32"/>
          <w:szCs w:val="32"/>
          <w:highlight w:val="none"/>
          <w:lang w:val="en-US" w:eastAsia="zh-CN"/>
        </w:rPr>
      </w:pPr>
    </w:p>
    <w:p w14:paraId="6DCBF081">
      <w:pPr>
        <w:keepNext w:val="0"/>
        <w:keepLines w:val="0"/>
        <w:pageBreakBefore w:val="0"/>
        <w:kinsoku/>
        <w:wordWrap/>
        <w:topLinePunct w:val="0"/>
        <w:autoSpaceDE/>
        <w:autoSpaceDN/>
        <w:bidi w:val="0"/>
        <w:spacing w:line="570" w:lineRule="exact"/>
        <w:ind w:firstLine="720" w:firstLineChars="200"/>
        <w:textAlignment w:val="auto"/>
        <w:rPr>
          <w:rFonts w:hint="eastAsia" w:ascii="仿宋_GB2312" w:hAnsi="仿宋_GB2312" w:eastAsia="仿宋_GB2312" w:cs="仿宋_GB2312"/>
          <w:color w:val="auto"/>
          <w:sz w:val="36"/>
          <w:szCs w:val="36"/>
          <w:highlight w:val="none"/>
          <w:lang w:val="en-US" w:eastAsia="zh-CN"/>
        </w:rPr>
      </w:pPr>
    </w:p>
    <w:p w14:paraId="52E5DDB1">
      <w:pPr>
        <w:ind w:left="0" w:leftChars="0"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8EE5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901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D9014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4A07D">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D7ED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9D7ED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8A23">
    <w:pPr>
      <w:widowControl w:val="0"/>
      <w:tabs>
        <w:tab w:val="center" w:pos="4153"/>
        <w:tab w:val="right" w:pos="8306"/>
      </w:tabs>
      <w:snapToGrid w:val="0"/>
      <w:spacing w:after="160" w:line="278" w:lineRule="auto"/>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CF7E2">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0CF7E2">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47060D2">
      <w:pPr>
        <w:pStyle w:val="5"/>
        <w:snapToGrid w:val="0"/>
      </w:pPr>
      <w:r>
        <w:rPr>
          <w:rStyle w:val="9"/>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C0822"/>
    <w:rsid w:val="0F50322F"/>
    <w:rsid w:val="10CB5018"/>
    <w:rsid w:val="13CC3B21"/>
    <w:rsid w:val="34E41DEA"/>
    <w:rsid w:val="353C245D"/>
    <w:rsid w:val="3AD0140D"/>
    <w:rsid w:val="4FCC0822"/>
    <w:rsid w:val="6D326C1C"/>
    <w:rsid w:val="73CF067D"/>
    <w:rsid w:val="FBFB5707"/>
    <w:rsid w:val="FFF8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_GBK"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44"/>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footnote reference"/>
    <w:basedOn w:val="8"/>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2025-09-10T06:32:00Z</dcterms:created>
  <dc:creator>蜡笔小欣  </dc:creator>
  <cp:lastModifiedBy>孙子涵</cp:lastModifiedBy>
  <dcterms:modified xsi:type="dcterms:W3CDTF">2025-09-10T15:26:31Z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099AB27946B04192BB5E3913BFBB088E_13</vt:lpwstr>
  </property>
  <property fmtid="{D5CDD505-2E9C-101B-9397-08002B2CF9AE}" pid="4" name="KSOTemplateDocerSaveRecord">
    <vt:lpwstr>eyJoZGlkIjoiYWUzNDQ4Y2M0N2RkOWYyOGE2ZjA0ZjY3MGUwNmY5ZTUiLCJ1c2VySWQiOiI5MDg5NjkwMTIifQ==</vt:lpwstr>
  </property>
</Properties>
</file>