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7"/>
        <w:tblpPr w:leftFromText="180" w:rightFromText="180" w:vertAnchor="page" w:horzAnchor="page" w:tblpX="1891" w:tblpY="3467"/>
        <w:tblOverlap w:val="never"/>
        <w:tblW w:w="13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9"/>
        <w:gridCol w:w="1231"/>
        <w:gridCol w:w="1628"/>
        <w:gridCol w:w="1567"/>
        <w:gridCol w:w="2015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1986.07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海韵（海南）材料科技有限公司科技创新运营师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2025年度第二批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拟聘任人员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224B"/>
    <w:rsid w:val="12006CFF"/>
    <w:rsid w:val="235C6958"/>
    <w:rsid w:val="25E47AED"/>
    <w:rsid w:val="379D224B"/>
    <w:rsid w:val="567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left="720"/>
      <w:jc w:val="left"/>
    </w:pPr>
    <w:rPr>
      <w:rFonts w:ascii="Garamond" w:hAnsi="Garamond" w:eastAsia="宋体"/>
      <w:kern w:val="0"/>
      <w:sz w:val="2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193</Characters>
  <Lines>0</Lines>
  <Paragraphs>0</Paragraphs>
  <TotalTime>25</TotalTime>
  <ScaleCrop>false</ScaleCrop>
  <LinksUpToDate>false</LinksUpToDate>
  <CharactersWithSpaces>198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2026-02-12T10:38:00Z</dcterms:created>
  <dc:creator>chang</dc:creator>
  <cp:lastModifiedBy>chang</cp:lastModifiedBy>
  <dcterms:modified xsi:type="dcterms:W3CDTF">2026-04-15T09:59:47Z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eyJoZGlkIjoiODMwYjJhOTU5ZjlmYWZkMzQxMjlkMDQ4ODg2N2I2M2YiLCJ1c2VySWQiOiIzMzA4OTQ4MjQifQ==</vt:lpwstr>
  </property>
  <property fmtid="{D5CDD505-2E9C-101B-9397-08002B2CF9AE}" pid="4" name="ICV">
    <vt:lpwstr>F4CC459AFC954D6EA25986762EC21877_13</vt:lpwstr>
  </property>
</Properties>
</file>